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8E" w:rsidRPr="004B7C4E" w:rsidRDefault="0067788E" w:rsidP="004B7C4E">
      <w:pPr>
        <w:spacing w:after="0" w:line="240" w:lineRule="auto"/>
        <w:jc w:val="center"/>
        <w:rPr>
          <w:rFonts w:ascii="DFKai-SB" w:eastAsia="DFKai-SB" w:hAnsi="DFKai-SB" w:cs="MingLiU"/>
          <w:b/>
          <w:sz w:val="32"/>
          <w:szCs w:val="32"/>
          <w:u w:val="single"/>
          <w:shd w:val="clear" w:color="auto" w:fill="FFFFF0"/>
          <w:lang w:eastAsia="zh-TW"/>
        </w:rPr>
      </w:pPr>
      <w:r w:rsidRPr="004B7C4E">
        <w:rPr>
          <w:rFonts w:ascii="DFKai-SB" w:eastAsia="DFKai-SB" w:hAnsi="DFKai-SB" w:cs="MingLiU" w:hint="eastAsia"/>
          <w:b/>
          <w:sz w:val="32"/>
          <w:szCs w:val="32"/>
          <w:u w:val="single"/>
          <w:shd w:val="clear" w:color="auto" w:fill="FFFFF0"/>
          <w:lang w:eastAsia="zh-TW"/>
        </w:rPr>
        <w:t>文學</w:t>
      </w:r>
      <w:r w:rsidR="004B7C4E" w:rsidRPr="004B7C4E">
        <w:rPr>
          <w:rFonts w:ascii="DFKai-SB" w:eastAsia="DFKai-SB" w:hAnsi="DFKai-SB" w:cs="MingLiU" w:hint="eastAsia"/>
          <w:b/>
          <w:sz w:val="32"/>
          <w:szCs w:val="32"/>
          <w:u w:val="single"/>
          <w:shd w:val="clear" w:color="auto" w:fill="FFFFF0"/>
          <w:lang w:eastAsia="zh-TW"/>
        </w:rPr>
        <w:t>、</w:t>
      </w:r>
      <w:r w:rsidRPr="004B7C4E">
        <w:rPr>
          <w:rFonts w:ascii="DFKai-SB" w:eastAsia="DFKai-SB" w:hAnsi="DFKai-SB" w:cs="MingLiU" w:hint="eastAsia"/>
          <w:b/>
          <w:sz w:val="32"/>
          <w:szCs w:val="32"/>
          <w:u w:val="single"/>
          <w:shd w:val="clear" w:color="auto" w:fill="FFFFF0"/>
          <w:lang w:eastAsia="zh-TW"/>
        </w:rPr>
        <w:t>歷史</w:t>
      </w:r>
      <w:r w:rsidR="004B7C4E" w:rsidRPr="004B7C4E">
        <w:rPr>
          <w:rFonts w:ascii="DFKai-SB" w:eastAsia="DFKai-SB" w:hAnsi="DFKai-SB" w:cs="MingLiU" w:hint="eastAsia"/>
          <w:b/>
          <w:sz w:val="32"/>
          <w:szCs w:val="32"/>
          <w:u w:val="single"/>
          <w:shd w:val="clear" w:color="auto" w:fill="FFFFF0"/>
          <w:lang w:eastAsia="zh-TW"/>
        </w:rPr>
        <w:t>、</w:t>
      </w:r>
      <w:r w:rsidRPr="004B7C4E">
        <w:rPr>
          <w:rFonts w:ascii="DFKai-SB" w:eastAsia="DFKai-SB" w:hAnsi="DFKai-SB" w:cs="MingLiU" w:hint="eastAsia"/>
          <w:b/>
          <w:sz w:val="32"/>
          <w:szCs w:val="32"/>
          <w:u w:val="single"/>
          <w:shd w:val="clear" w:color="auto" w:fill="FFFFF0"/>
          <w:lang w:eastAsia="zh-TW"/>
        </w:rPr>
        <w:t>神學的</w:t>
      </w:r>
      <w:r w:rsidR="00D90D75" w:rsidRPr="00D90D75">
        <w:rPr>
          <w:rFonts w:ascii="DFKai-SB" w:eastAsia="DFKai-SB" w:hAnsi="DFKai-SB" w:cs="MingLiU" w:hint="eastAsia"/>
          <w:b/>
          <w:sz w:val="32"/>
          <w:szCs w:val="32"/>
          <w:u w:val="single"/>
          <w:shd w:val="clear" w:color="auto" w:fill="FFFFF0"/>
          <w:lang w:eastAsia="zh-TW"/>
        </w:rPr>
        <w:t>聖經書卷</w:t>
      </w:r>
      <w:r w:rsidR="00446F0C">
        <w:rPr>
          <w:rStyle w:val="FootnoteReference"/>
          <w:rFonts w:ascii="DFKai-SB" w:eastAsia="DFKai-SB" w:hAnsi="DFKai-SB" w:cs="MingLiU"/>
          <w:b/>
          <w:sz w:val="32"/>
          <w:szCs w:val="32"/>
          <w:u w:val="single"/>
          <w:shd w:val="clear" w:color="auto" w:fill="FFFFF0"/>
          <w:lang w:eastAsia="zh-TW"/>
        </w:rPr>
        <w:footnoteReference w:id="1"/>
      </w:r>
    </w:p>
    <w:p w:rsidR="002D6FD0" w:rsidRDefault="002D6FD0" w:rsidP="002D6FD0">
      <w:pPr>
        <w:spacing w:after="0" w:line="240" w:lineRule="auto"/>
        <w:rPr>
          <w:rFonts w:ascii="DFKai-SB" w:eastAsia="DFKai-SB" w:hAnsi="DFKai-SB"/>
          <w:b/>
          <w:u w:val="single"/>
          <w:lang w:eastAsia="zh-TW"/>
        </w:rPr>
      </w:pPr>
    </w:p>
    <w:p w:rsidR="002D6FD0" w:rsidRPr="002D6FD0" w:rsidRDefault="002D6FD0" w:rsidP="002D6FD0">
      <w:pPr>
        <w:spacing w:after="0" w:line="240" w:lineRule="auto"/>
        <w:rPr>
          <w:rFonts w:ascii="DFKai-SB" w:eastAsia="DFKai-SB" w:hAnsi="DFKai-SB"/>
          <w:b/>
          <w:u w:val="single"/>
          <w:lang w:eastAsia="zh-TW"/>
        </w:rPr>
      </w:pPr>
      <w:r w:rsidRPr="002D6FD0">
        <w:rPr>
          <w:rFonts w:ascii="DFKai-SB" w:eastAsia="DFKai-SB" w:hAnsi="DFKai-SB" w:hint="eastAsia"/>
          <w:b/>
          <w:u w:val="single"/>
          <w:lang w:eastAsia="zh-TW"/>
        </w:rPr>
        <w:t>聖經到底是一本怎樣的書呢</w:t>
      </w:r>
      <w:r w:rsidRPr="002D6FD0">
        <w:rPr>
          <w:rFonts w:ascii="DFKai-SB" w:eastAsia="DFKai-SB" w:hAnsi="DFKai-SB"/>
          <w:b/>
          <w:u w:val="single"/>
          <w:lang w:eastAsia="zh-TW"/>
        </w:rPr>
        <w:t xml:space="preserve">? </w:t>
      </w:r>
    </w:p>
    <w:p w:rsidR="002D6FD0" w:rsidRPr="002D6FD0" w:rsidRDefault="002D6FD0" w:rsidP="002D6FD0">
      <w:pPr>
        <w:pStyle w:val="ListParagraph"/>
        <w:numPr>
          <w:ilvl w:val="0"/>
          <w:numId w:val="30"/>
        </w:numPr>
        <w:spacing w:after="0" w:line="240" w:lineRule="auto"/>
        <w:rPr>
          <w:rFonts w:ascii="DFKai-SB" w:eastAsia="DFKai-SB" w:hAnsi="DFKai-SB"/>
          <w:b/>
        </w:rPr>
      </w:pPr>
      <w:r w:rsidRPr="002D6FD0">
        <w:rPr>
          <w:rFonts w:ascii="DFKai-SB" w:eastAsia="DFKai-SB" w:hAnsi="DFKai-SB" w:hint="eastAsia"/>
          <w:b/>
        </w:rPr>
        <w:t>根據聖經學者</w:t>
      </w:r>
      <w:r w:rsidRPr="002D6FD0">
        <w:rPr>
          <w:rFonts w:ascii="DFKai-SB" w:eastAsia="DFKai-SB" w:hAnsi="DFKai-SB"/>
          <w:b/>
        </w:rPr>
        <w:t xml:space="preserve">Leland </w:t>
      </w:r>
      <w:proofErr w:type="spellStart"/>
      <w:r w:rsidRPr="002D6FD0">
        <w:rPr>
          <w:rFonts w:ascii="DFKai-SB" w:eastAsia="DFKai-SB" w:hAnsi="DFKai-SB"/>
          <w:b/>
        </w:rPr>
        <w:t>Ryken</w:t>
      </w:r>
      <w:proofErr w:type="spellEnd"/>
      <w:r w:rsidRPr="002D6FD0">
        <w:rPr>
          <w:rFonts w:ascii="DFKai-SB" w:eastAsia="DFKai-SB" w:hAnsi="DFKai-SB" w:hint="eastAsia"/>
          <w:b/>
        </w:rPr>
        <w:t>的解釋，他認為聖經的文學寫作有三類型</w:t>
      </w:r>
      <w:r w:rsidRPr="002D6FD0">
        <w:rPr>
          <w:rFonts w:ascii="DFKai-SB" w:eastAsia="DFKai-SB" w:hAnsi="DFKai-SB"/>
          <w:b/>
        </w:rPr>
        <w:t>(The Three Types of Writing in the Bible)</w:t>
      </w:r>
    </w:p>
    <w:p w:rsidR="002D6FD0" w:rsidRPr="002D6FD0" w:rsidRDefault="002D6FD0" w:rsidP="002D6FD0">
      <w:pPr>
        <w:pStyle w:val="ListParagraph"/>
        <w:numPr>
          <w:ilvl w:val="0"/>
          <w:numId w:val="29"/>
        </w:numPr>
        <w:spacing w:after="0" w:line="240" w:lineRule="auto"/>
        <w:rPr>
          <w:rFonts w:ascii="DFKai-SB" w:eastAsia="DFKai-SB" w:hAnsi="DFKai-SB"/>
          <w:b/>
        </w:rPr>
      </w:pPr>
      <w:r w:rsidRPr="002D6FD0">
        <w:rPr>
          <w:rFonts w:ascii="DFKai-SB" w:eastAsia="DFKai-SB" w:hAnsi="DFKai-SB" w:hint="eastAsia"/>
          <w:b/>
        </w:rPr>
        <w:t>神學或者道德上</w:t>
      </w:r>
      <w:r w:rsidRPr="002D6FD0">
        <w:rPr>
          <w:rFonts w:ascii="DFKai-SB" w:eastAsia="DFKai-SB" w:hAnsi="DFKai-SB"/>
          <w:b/>
        </w:rPr>
        <w:t>(</w:t>
      </w:r>
      <w:r w:rsidRPr="002D6FD0">
        <w:rPr>
          <w:rFonts w:ascii="DFKai-SB" w:eastAsia="DFKai-SB" w:hAnsi="DFKai-SB" w:hint="eastAsia"/>
          <w:b/>
        </w:rPr>
        <w:t>theological or moral exposition</w:t>
      </w:r>
      <w:r w:rsidRPr="002D6FD0">
        <w:rPr>
          <w:rFonts w:ascii="DFKai-SB" w:eastAsia="DFKai-SB" w:hAnsi="DFKai-SB"/>
          <w:b/>
        </w:rPr>
        <w:t>)</w:t>
      </w:r>
      <w:r w:rsidRPr="002D6FD0">
        <w:rPr>
          <w:rFonts w:ascii="DFKai-SB" w:eastAsia="DFKai-SB" w:hAnsi="DFKai-SB" w:hint="eastAsia"/>
          <w:b/>
        </w:rPr>
        <w:t xml:space="preserve"> 、</w:t>
      </w:r>
    </w:p>
    <w:p w:rsidR="002D6FD0" w:rsidRPr="002D6FD0" w:rsidRDefault="002D6FD0" w:rsidP="002D6FD0">
      <w:pPr>
        <w:pStyle w:val="ListParagraph"/>
        <w:numPr>
          <w:ilvl w:val="0"/>
          <w:numId w:val="29"/>
        </w:numPr>
        <w:spacing w:after="0" w:line="240" w:lineRule="auto"/>
        <w:rPr>
          <w:rFonts w:ascii="DFKai-SB" w:eastAsia="DFKai-SB" w:hAnsi="DFKai-SB"/>
          <w:b/>
        </w:rPr>
      </w:pPr>
      <w:r w:rsidRPr="002D6FD0">
        <w:rPr>
          <w:rFonts w:ascii="DFKai-SB" w:eastAsia="DFKai-SB" w:hAnsi="DFKai-SB" w:hint="eastAsia"/>
          <w:b/>
        </w:rPr>
        <w:t>歷史上</w:t>
      </w:r>
      <w:r w:rsidRPr="002D6FD0">
        <w:rPr>
          <w:rFonts w:ascii="DFKai-SB" w:eastAsia="DFKai-SB" w:hAnsi="DFKai-SB"/>
          <w:b/>
        </w:rPr>
        <w:t>(history)</w:t>
      </w:r>
      <w:r w:rsidRPr="002D6FD0">
        <w:rPr>
          <w:rFonts w:ascii="DFKai-SB" w:eastAsia="DFKai-SB" w:hAnsi="DFKai-SB" w:hint="eastAsia"/>
          <w:b/>
        </w:rPr>
        <w:t>、</w:t>
      </w:r>
    </w:p>
    <w:p w:rsidR="002D6FD0" w:rsidRPr="002D6FD0" w:rsidRDefault="002D6FD0" w:rsidP="002D6FD0">
      <w:pPr>
        <w:pStyle w:val="ListParagraph"/>
        <w:numPr>
          <w:ilvl w:val="0"/>
          <w:numId w:val="29"/>
        </w:numPr>
        <w:spacing w:after="0" w:line="240" w:lineRule="auto"/>
        <w:rPr>
          <w:rFonts w:ascii="DFKai-SB" w:eastAsia="DFKai-SB" w:hAnsi="DFKai-SB"/>
        </w:rPr>
      </w:pPr>
      <w:r w:rsidRPr="002D6FD0">
        <w:rPr>
          <w:rFonts w:ascii="DFKai-SB" w:eastAsia="DFKai-SB" w:hAnsi="DFKai-SB" w:hint="eastAsia"/>
          <w:b/>
        </w:rPr>
        <w:t>文學上</w:t>
      </w:r>
      <w:r w:rsidRPr="002D6FD0">
        <w:rPr>
          <w:rFonts w:ascii="DFKai-SB" w:eastAsia="DFKai-SB" w:hAnsi="DFKai-SB"/>
          <w:b/>
        </w:rPr>
        <w:t>(literature)</w:t>
      </w:r>
      <w:r w:rsidRPr="002D6FD0">
        <w:rPr>
          <w:rFonts w:ascii="DFKai-SB" w:eastAsia="DFKai-SB" w:hAnsi="DFKai-SB" w:hint="eastAsia"/>
          <w:b/>
        </w:rPr>
        <w:t xml:space="preserve"> 。</w:t>
      </w:r>
    </w:p>
    <w:p w:rsidR="002D6FD0" w:rsidRPr="002D6FD0" w:rsidRDefault="002D6FD0" w:rsidP="002D6FD0">
      <w:pPr>
        <w:tabs>
          <w:tab w:val="left" w:pos="3698"/>
        </w:tabs>
        <w:spacing w:after="0" w:line="240" w:lineRule="auto"/>
        <w:rPr>
          <w:rFonts w:ascii="DFKai-SB" w:eastAsia="DFKai-SB" w:hAnsi="DFKai-SB" w:cs="Times New Roman"/>
          <w:lang w:eastAsia="zh-TW"/>
        </w:rPr>
      </w:pPr>
      <w:r w:rsidRPr="002D6FD0">
        <w:rPr>
          <w:rFonts w:ascii="DFKai-SB" w:eastAsia="DFKai-SB" w:hAnsi="DFKai-SB" w:cs="Times New Roman" w:hint="eastAsia"/>
          <w:lang w:eastAsia="zh-TW"/>
        </w:rPr>
        <w:t>因此，在我們解釋聖經的時候，也會有這三方面的方法學：</w:t>
      </w:r>
    </w:p>
    <w:p w:rsidR="002D6FD0" w:rsidRPr="002D6FD0" w:rsidRDefault="002D6FD0" w:rsidP="002D6FD0">
      <w:pPr>
        <w:pStyle w:val="ListParagraph"/>
        <w:numPr>
          <w:ilvl w:val="0"/>
          <w:numId w:val="31"/>
        </w:numPr>
        <w:spacing w:after="0" w:line="240" w:lineRule="auto"/>
        <w:rPr>
          <w:rFonts w:ascii="DFKai-SB" w:eastAsia="DFKai-SB" w:hAnsi="DFKai-SB"/>
          <w:b/>
        </w:rPr>
      </w:pPr>
      <w:r w:rsidRPr="002D6FD0">
        <w:rPr>
          <w:rFonts w:ascii="DFKai-SB" w:eastAsia="DFKai-SB" w:hAnsi="DFKai-SB" w:hint="eastAsia"/>
          <w:b/>
        </w:rPr>
        <w:t>神學或者道德上</w:t>
      </w:r>
      <w:r w:rsidRPr="002D6FD0">
        <w:rPr>
          <w:rFonts w:ascii="DFKai-SB" w:eastAsia="DFKai-SB" w:hAnsi="DFKai-SB"/>
          <w:b/>
        </w:rPr>
        <w:t>(</w:t>
      </w:r>
      <w:r w:rsidRPr="002D6FD0">
        <w:rPr>
          <w:rFonts w:ascii="DFKai-SB" w:eastAsia="DFKai-SB" w:hAnsi="DFKai-SB" w:hint="eastAsia"/>
          <w:b/>
        </w:rPr>
        <w:t>theological or moral exposition</w:t>
      </w:r>
      <w:r w:rsidRPr="002D6FD0">
        <w:rPr>
          <w:rFonts w:ascii="DFKai-SB" w:eastAsia="DFKai-SB" w:hAnsi="DFKai-SB"/>
          <w:b/>
        </w:rPr>
        <w:t xml:space="preserve"> approach)</w:t>
      </w:r>
      <w:r w:rsidRPr="002D6FD0">
        <w:rPr>
          <w:rFonts w:ascii="DFKai-SB" w:eastAsia="DFKai-SB" w:hAnsi="DFKai-SB" w:hint="eastAsia"/>
          <w:b/>
        </w:rPr>
        <w:t xml:space="preserve"> 、</w:t>
      </w:r>
    </w:p>
    <w:p w:rsidR="002D6FD0" w:rsidRPr="002D6FD0" w:rsidRDefault="002D6FD0" w:rsidP="002D6FD0">
      <w:pPr>
        <w:pStyle w:val="ListParagraph"/>
        <w:numPr>
          <w:ilvl w:val="0"/>
          <w:numId w:val="31"/>
        </w:numPr>
        <w:spacing w:after="0" w:line="240" w:lineRule="auto"/>
        <w:rPr>
          <w:rFonts w:ascii="DFKai-SB" w:eastAsia="DFKai-SB" w:hAnsi="DFKai-SB"/>
          <w:b/>
        </w:rPr>
      </w:pPr>
      <w:r w:rsidRPr="002D6FD0">
        <w:rPr>
          <w:rFonts w:ascii="DFKai-SB" w:eastAsia="DFKai-SB" w:hAnsi="DFKai-SB" w:hint="eastAsia"/>
          <w:b/>
        </w:rPr>
        <w:t>歷史上</w:t>
      </w:r>
      <w:r w:rsidRPr="002D6FD0">
        <w:rPr>
          <w:rFonts w:ascii="DFKai-SB" w:eastAsia="DFKai-SB" w:hAnsi="DFKai-SB"/>
          <w:b/>
        </w:rPr>
        <w:t>(history approach)</w:t>
      </w:r>
      <w:r w:rsidRPr="002D6FD0">
        <w:rPr>
          <w:rFonts w:ascii="DFKai-SB" w:eastAsia="DFKai-SB" w:hAnsi="DFKai-SB" w:hint="eastAsia"/>
          <w:b/>
        </w:rPr>
        <w:t>、</w:t>
      </w:r>
    </w:p>
    <w:p w:rsidR="002D6FD0" w:rsidRPr="002D6FD0" w:rsidRDefault="002D6FD0" w:rsidP="002D6FD0">
      <w:pPr>
        <w:pStyle w:val="ListParagraph"/>
        <w:numPr>
          <w:ilvl w:val="0"/>
          <w:numId w:val="31"/>
        </w:numPr>
        <w:spacing w:after="0" w:line="240" w:lineRule="auto"/>
        <w:rPr>
          <w:rFonts w:ascii="DFKai-SB" w:eastAsia="DFKai-SB" w:hAnsi="DFKai-SB"/>
        </w:rPr>
      </w:pPr>
      <w:r w:rsidRPr="002D6FD0">
        <w:rPr>
          <w:rFonts w:ascii="DFKai-SB" w:eastAsia="DFKai-SB" w:hAnsi="DFKai-SB" w:hint="eastAsia"/>
          <w:b/>
        </w:rPr>
        <w:t>文學上</w:t>
      </w:r>
      <w:r w:rsidRPr="002D6FD0">
        <w:rPr>
          <w:rFonts w:ascii="DFKai-SB" w:eastAsia="DFKai-SB" w:hAnsi="DFKai-SB"/>
          <w:b/>
        </w:rPr>
        <w:t>(literature approach)</w:t>
      </w:r>
      <w:r w:rsidRPr="002D6FD0">
        <w:rPr>
          <w:rFonts w:ascii="DFKai-SB" w:eastAsia="DFKai-SB" w:hAnsi="DFKai-SB" w:hint="eastAsia"/>
          <w:b/>
        </w:rPr>
        <w:t xml:space="preserve"> 。</w:t>
      </w:r>
    </w:p>
    <w:p w:rsidR="002D6FD0" w:rsidRPr="002D6FD0" w:rsidRDefault="002D6FD0" w:rsidP="002D6FD0">
      <w:pPr>
        <w:tabs>
          <w:tab w:val="left" w:pos="3698"/>
        </w:tabs>
        <w:spacing w:after="0" w:line="240" w:lineRule="auto"/>
        <w:rPr>
          <w:rFonts w:ascii="DFKai-SB" w:eastAsia="DFKai-SB" w:hAnsi="DFKai-SB" w:cs="Times New Roman"/>
          <w:lang w:eastAsia="zh-TW"/>
        </w:rPr>
      </w:pPr>
      <w:r w:rsidRPr="002D6FD0">
        <w:rPr>
          <w:rFonts w:ascii="DFKai-SB" w:eastAsia="DFKai-SB" w:hAnsi="DFKai-SB" w:cs="Times New Roman" w:hint="eastAsia"/>
          <w:lang w:eastAsia="zh-TW"/>
        </w:rPr>
        <w:t>由於聖經本身是融合這三種文體，因此，我們的解經也應該同時具備這三方面的考量。</w:t>
      </w:r>
    </w:p>
    <w:p w:rsidR="002D6FD0" w:rsidRDefault="002D6FD0" w:rsidP="004B7C4E">
      <w:pPr>
        <w:spacing w:after="0" w:line="240" w:lineRule="auto"/>
        <w:rPr>
          <w:rFonts w:ascii="DFKai-SB" w:eastAsia="DFKai-SB" w:hAnsi="DFKai-SB" w:cs="Arial"/>
          <w:b/>
          <w:u w:val="single"/>
          <w:shd w:val="clear" w:color="auto" w:fill="FFFFF0"/>
          <w:lang w:eastAsia="zh-TW"/>
        </w:rPr>
      </w:pPr>
    </w:p>
    <w:p w:rsidR="004B7C4E" w:rsidRPr="00E90F49" w:rsidRDefault="00E44083" w:rsidP="004B7C4E">
      <w:pPr>
        <w:spacing w:after="0" w:line="240" w:lineRule="auto"/>
        <w:rPr>
          <w:rFonts w:ascii="DFKai-SB" w:eastAsia="DFKai-SB" w:hAnsi="DFKai-SB" w:cs="Arial"/>
          <w:b/>
          <w:u w:val="single"/>
          <w:shd w:val="clear" w:color="auto" w:fill="FFFFF0"/>
          <w:lang w:eastAsia="zh-TW"/>
        </w:rPr>
      </w:pPr>
      <w:r>
        <w:rPr>
          <w:rFonts w:ascii="DFKai-SB" w:eastAsia="DFKai-SB" w:hAnsi="DFKai-SB" w:cs="Arial"/>
          <w:b/>
          <w:u w:val="single"/>
          <w:shd w:val="clear" w:color="auto" w:fill="FFFFF0"/>
          <w:lang w:eastAsia="zh-TW"/>
        </w:rPr>
        <w:t xml:space="preserve">Ex. </w:t>
      </w:r>
      <w:r w:rsidR="00E90F49" w:rsidRPr="00E90F49">
        <w:rPr>
          <w:rFonts w:ascii="DFKai-SB" w:eastAsia="DFKai-SB" w:hAnsi="DFKai-SB" w:cs="Arial" w:hint="eastAsia"/>
          <w:b/>
          <w:u w:val="single"/>
          <w:shd w:val="clear" w:color="auto" w:fill="FFFFF0"/>
          <w:lang w:eastAsia="zh-TW"/>
        </w:rPr>
        <w:t>馬太福音書卷介紹：</w:t>
      </w:r>
    </w:p>
    <w:p w:rsidR="00E90F49" w:rsidRPr="004B7C4E" w:rsidRDefault="00E90F49" w:rsidP="004B7C4E">
      <w:pPr>
        <w:spacing w:after="0" w:line="240" w:lineRule="auto"/>
        <w:rPr>
          <w:rFonts w:ascii="DFKai-SB" w:eastAsia="DFKai-SB" w:hAnsi="DFKai-SB" w:cs="Arial"/>
          <w:shd w:val="clear" w:color="auto" w:fill="FFFFF0"/>
          <w:lang w:eastAsia="zh-TW"/>
        </w:rPr>
      </w:pPr>
    </w:p>
    <w:p w:rsidR="0067788E" w:rsidRPr="004B7C4E" w:rsidRDefault="0067788E" w:rsidP="004B7C4E">
      <w:pPr>
        <w:pStyle w:val="ListParagraph"/>
        <w:numPr>
          <w:ilvl w:val="0"/>
          <w:numId w:val="1"/>
        </w:numPr>
        <w:spacing w:after="0" w:line="240" w:lineRule="auto"/>
        <w:rPr>
          <w:rFonts w:ascii="DFKai-SB" w:eastAsia="DFKai-SB" w:hAnsi="DFKai-SB" w:cs="Times New Roman"/>
          <w:lang w:eastAsia="zh-TW"/>
        </w:rPr>
      </w:pPr>
      <w:r w:rsidRPr="004B7C4E">
        <w:rPr>
          <w:rFonts w:ascii="DFKai-SB" w:eastAsia="DFKai-SB" w:hAnsi="DFKai-SB" w:cs="MingLiU" w:hint="eastAsia"/>
          <w:shd w:val="clear" w:color="auto" w:fill="FFFFF0"/>
          <w:lang w:eastAsia="zh-TW"/>
        </w:rPr>
        <w:t>馬太福音是新約聖經的第一卷，也是所謂四福音中的第一卷</w:t>
      </w:r>
      <w:r w:rsidRPr="004B7C4E">
        <w:rPr>
          <w:rFonts w:ascii="DFKai-SB" w:eastAsia="DFKai-SB" w:hAnsi="DFKai-SB" w:cs="Arial"/>
          <w:shd w:val="clear" w:color="auto" w:fill="FFFFF0"/>
          <w:lang w:eastAsia="zh-TW"/>
        </w:rPr>
        <w:t>(</w:t>
      </w:r>
      <w:r w:rsidRPr="004B7C4E">
        <w:rPr>
          <w:rFonts w:ascii="DFKai-SB" w:eastAsia="DFKai-SB" w:hAnsi="DFKai-SB" w:cs="MingLiU" w:hint="eastAsia"/>
          <w:shd w:val="clear" w:color="auto" w:fill="FFFFF0"/>
          <w:lang w:eastAsia="zh-TW"/>
        </w:rPr>
        <w:t>太、可、路、約</w:t>
      </w:r>
      <w:r w:rsidRPr="004B7C4E">
        <w:rPr>
          <w:rFonts w:ascii="DFKai-SB" w:eastAsia="DFKai-SB" w:hAnsi="DFKai-SB" w:cs="Arial"/>
          <w:shd w:val="clear" w:color="auto" w:fill="FFFFF0"/>
          <w:lang w:eastAsia="zh-TW"/>
        </w:rPr>
        <w:t>)</w:t>
      </w:r>
      <w:r w:rsidRPr="004B7C4E">
        <w:rPr>
          <w:rFonts w:ascii="DFKai-SB" w:eastAsia="DFKai-SB" w:hAnsi="DFKai-SB" w:cs="MingLiU" w:hint="eastAsia"/>
          <w:shd w:val="clear" w:color="auto" w:fill="FFFFF0"/>
          <w:lang w:eastAsia="zh-TW"/>
        </w:rPr>
        <w:t>，其主要</w:t>
      </w:r>
      <w:r w:rsidRPr="004B7C4E">
        <w:rPr>
          <w:rFonts w:ascii="DFKai-SB" w:eastAsia="DFKai-SB" w:hAnsi="DFKai-SB" w:cs="MingLiU" w:hint="eastAsia"/>
          <w:highlight w:val="yellow"/>
          <w:shd w:val="clear" w:color="auto" w:fill="FFFFF0"/>
          <w:lang w:eastAsia="zh-TW"/>
        </w:rPr>
        <w:t>內容</w:t>
      </w:r>
      <w:r w:rsidRPr="004B7C4E">
        <w:rPr>
          <w:rFonts w:ascii="DFKai-SB" w:eastAsia="DFKai-SB" w:hAnsi="DFKai-SB" w:cs="MingLiU" w:hint="eastAsia"/>
          <w:shd w:val="clear" w:color="auto" w:fill="FFFFF0"/>
          <w:lang w:eastAsia="zh-TW"/>
        </w:rPr>
        <w:t>，係記載耶穌的家譜，降生，受試探，傳道，登山訓眾，醫病趕鬼，行神蹟奇事，差遣使徒，講解天國奧祕，各種比喻，登山變像，其它教訓比喻，騎驢進城，潔淨聖殿，論法利賽人之禍，預言末日災難，設立聖餐，以及預言應驗祂的受死，復活等事，全書內容主要部份是照時間順序列記之外，其餘記事諸多未按時序列記，讀者注意，則可免去一些誤會矣</w:t>
      </w:r>
      <w:r w:rsidRPr="004B7C4E">
        <w:rPr>
          <w:rFonts w:ascii="DFKai-SB" w:eastAsia="DFKai-SB" w:hAnsi="DFKai-SB" w:cs="MingLiU"/>
          <w:shd w:val="clear" w:color="auto" w:fill="FFFFF0"/>
          <w:lang w:eastAsia="zh-TW"/>
        </w:rPr>
        <w:t>。</w:t>
      </w:r>
      <w:r w:rsidR="00E90F49">
        <w:rPr>
          <w:rFonts w:ascii="DFKai-SB" w:eastAsia="DFKai-SB" w:hAnsi="DFKai-SB" w:cs="MingLiU"/>
          <w:shd w:val="clear" w:color="auto" w:fill="FFFFF0"/>
          <w:lang w:eastAsia="zh-TW"/>
        </w:rPr>
        <w:tab/>
      </w:r>
      <w:r w:rsidR="00E90F49">
        <w:rPr>
          <w:rFonts w:ascii="DFKai-SB" w:eastAsia="DFKai-SB" w:hAnsi="DFKai-SB" w:cs="MingLiU"/>
          <w:shd w:val="clear" w:color="auto" w:fill="FFFFF0"/>
          <w:lang w:eastAsia="zh-TW"/>
        </w:rPr>
        <w:tab/>
      </w:r>
      <w:r w:rsidR="00E90F49" w:rsidRPr="00E90F49">
        <w:rPr>
          <w:rFonts w:ascii="DFKai-SB" w:eastAsia="DFKai-SB" w:hAnsi="DFKai-SB" w:cs="MingLiU"/>
          <w:b/>
          <w:color w:val="FF0000"/>
          <w:shd w:val="clear" w:color="auto" w:fill="FFFFF0"/>
          <w:lang w:eastAsia="zh-TW"/>
        </w:rPr>
        <w:t>(</w:t>
      </w:r>
      <w:r w:rsidR="00E90F49" w:rsidRPr="00E90F49">
        <w:rPr>
          <w:rFonts w:ascii="DFKai-SB" w:eastAsia="DFKai-SB" w:hAnsi="DFKai-SB" w:cs="MingLiU" w:hint="eastAsia"/>
          <w:b/>
          <w:color w:val="FF0000"/>
          <w:shd w:val="clear" w:color="auto" w:fill="FFFFF0"/>
          <w:lang w:eastAsia="zh-TW"/>
        </w:rPr>
        <w:t>這就是文學的角度</w:t>
      </w:r>
      <w:r w:rsidR="00E90F49" w:rsidRPr="00E90F49">
        <w:rPr>
          <w:rFonts w:ascii="DFKai-SB" w:eastAsia="DFKai-SB" w:hAnsi="DFKai-SB" w:cs="MingLiU"/>
          <w:b/>
          <w:color w:val="FF0000"/>
          <w:shd w:val="clear" w:color="auto" w:fill="FFFFF0"/>
          <w:lang w:eastAsia="zh-TW"/>
        </w:rPr>
        <w:t>)</w:t>
      </w:r>
    </w:p>
    <w:p w:rsidR="0067788E" w:rsidRPr="004B7C4E" w:rsidRDefault="0067788E" w:rsidP="004B7C4E">
      <w:pPr>
        <w:pStyle w:val="ListParagraph"/>
        <w:numPr>
          <w:ilvl w:val="0"/>
          <w:numId w:val="1"/>
        </w:numPr>
        <w:shd w:val="clear" w:color="auto" w:fill="FFFFF0"/>
        <w:spacing w:after="0" w:line="240" w:lineRule="auto"/>
        <w:rPr>
          <w:rFonts w:ascii="DFKai-SB" w:eastAsia="DFKai-SB" w:hAnsi="DFKai-SB" w:cs="Arial"/>
          <w:lang w:eastAsia="zh-TW"/>
        </w:rPr>
      </w:pPr>
      <w:r w:rsidRPr="004B7C4E">
        <w:rPr>
          <w:rFonts w:ascii="DFKai-SB" w:eastAsia="DFKai-SB" w:hAnsi="DFKai-SB" w:cs="MingLiU" w:hint="eastAsia"/>
          <w:lang w:eastAsia="zh-TW"/>
        </w:rPr>
        <w:t>本書</w:t>
      </w:r>
      <w:r w:rsidRPr="004B7C4E">
        <w:rPr>
          <w:rFonts w:ascii="DFKai-SB" w:eastAsia="DFKai-SB" w:hAnsi="DFKai-SB" w:cs="MingLiU" w:hint="eastAsia"/>
          <w:highlight w:val="yellow"/>
          <w:lang w:eastAsia="zh-TW"/>
        </w:rPr>
        <w:t>真理啟示</w:t>
      </w:r>
      <w:r w:rsidRPr="004B7C4E">
        <w:rPr>
          <w:rFonts w:ascii="DFKai-SB" w:eastAsia="DFKai-SB" w:hAnsi="DFKai-SB" w:cs="MingLiU" w:hint="eastAsia"/>
          <w:lang w:eastAsia="zh-TW"/>
        </w:rPr>
        <w:t>，特別表明耶穌是應驗舊約先知預言要來的彌賽亞，乃是從大衛的後裔所生的基督為王者</w:t>
      </w:r>
      <w:r w:rsidRPr="004B7C4E">
        <w:rPr>
          <w:rFonts w:ascii="DFKai-SB" w:eastAsia="DFKai-SB" w:hAnsi="DFKai-SB" w:cs="Arial"/>
          <w:lang w:eastAsia="zh-TW"/>
        </w:rPr>
        <w:t>(</w:t>
      </w:r>
      <w:r w:rsidRPr="004B7C4E">
        <w:rPr>
          <w:rFonts w:ascii="DFKai-SB" w:eastAsia="DFKai-SB" w:hAnsi="DFKai-SB" w:cs="MingLiU" w:hint="eastAsia"/>
          <w:lang w:eastAsia="zh-TW"/>
        </w:rPr>
        <w:t>賽七</w:t>
      </w:r>
      <w:r w:rsidRPr="004B7C4E">
        <w:rPr>
          <w:rFonts w:ascii="DFKai-SB" w:eastAsia="DFKai-SB" w:hAnsi="DFKai-SB" w:cs="Arial"/>
          <w:lang w:eastAsia="zh-TW"/>
        </w:rPr>
        <w:t>14</w:t>
      </w:r>
      <w:r w:rsidRPr="004B7C4E">
        <w:rPr>
          <w:rFonts w:ascii="DFKai-SB" w:eastAsia="DFKai-SB" w:hAnsi="DFKai-SB" w:cs="MingLiU" w:hint="eastAsia"/>
          <w:lang w:eastAsia="zh-TW"/>
        </w:rPr>
        <w:t>；八</w:t>
      </w:r>
      <w:r w:rsidRPr="004B7C4E">
        <w:rPr>
          <w:rFonts w:ascii="DFKai-SB" w:eastAsia="DFKai-SB" w:hAnsi="DFKai-SB" w:cs="Arial"/>
          <w:lang w:eastAsia="zh-TW"/>
        </w:rPr>
        <w:t>8</w:t>
      </w:r>
      <w:r w:rsidRPr="004B7C4E">
        <w:rPr>
          <w:rFonts w:ascii="DFKai-SB" w:eastAsia="DFKai-SB" w:hAnsi="DFKai-SB" w:cs="MingLiU" w:hint="eastAsia"/>
          <w:lang w:eastAsia="zh-TW"/>
        </w:rPr>
        <w:t>；太一</w:t>
      </w:r>
      <w:r w:rsidRPr="004B7C4E">
        <w:rPr>
          <w:rFonts w:ascii="DFKai-SB" w:eastAsia="DFKai-SB" w:hAnsi="DFKai-SB" w:cs="Arial"/>
          <w:lang w:eastAsia="zh-TW"/>
        </w:rPr>
        <w:t>23</w:t>
      </w:r>
      <w:r w:rsidRPr="004B7C4E">
        <w:rPr>
          <w:rFonts w:ascii="DFKai-SB" w:eastAsia="DFKai-SB" w:hAnsi="DFKai-SB" w:cs="MingLiU" w:hint="eastAsia"/>
          <w:lang w:eastAsia="zh-TW"/>
        </w:rPr>
        <w:t>；彌五</w:t>
      </w:r>
      <w:r w:rsidRPr="004B7C4E">
        <w:rPr>
          <w:rFonts w:ascii="DFKai-SB" w:eastAsia="DFKai-SB" w:hAnsi="DFKai-SB" w:cs="Arial"/>
          <w:lang w:eastAsia="zh-TW"/>
        </w:rPr>
        <w:t>2</w:t>
      </w:r>
      <w:r w:rsidRPr="004B7C4E">
        <w:rPr>
          <w:rFonts w:ascii="DFKai-SB" w:eastAsia="DFKai-SB" w:hAnsi="DFKai-SB" w:cs="MingLiU" w:hint="eastAsia"/>
          <w:lang w:eastAsia="zh-TW"/>
        </w:rPr>
        <w:t>；何十一</w:t>
      </w:r>
      <w:r w:rsidRPr="004B7C4E">
        <w:rPr>
          <w:rFonts w:ascii="DFKai-SB" w:eastAsia="DFKai-SB" w:hAnsi="DFKai-SB" w:cs="Arial"/>
          <w:lang w:eastAsia="zh-TW"/>
        </w:rPr>
        <w:t>1</w:t>
      </w:r>
      <w:r w:rsidRPr="004B7C4E">
        <w:rPr>
          <w:rFonts w:ascii="DFKai-SB" w:eastAsia="DFKai-SB" w:hAnsi="DFKai-SB" w:cs="MingLiU" w:hint="eastAsia"/>
          <w:lang w:eastAsia="zh-TW"/>
        </w:rPr>
        <w:t>；太二</w:t>
      </w:r>
      <w:r w:rsidRPr="004B7C4E">
        <w:rPr>
          <w:rFonts w:ascii="DFKai-SB" w:eastAsia="DFKai-SB" w:hAnsi="DFKai-SB" w:cs="Arial"/>
          <w:lang w:eastAsia="zh-TW"/>
        </w:rPr>
        <w:t>6</w:t>
      </w:r>
      <w:r w:rsidRPr="004B7C4E">
        <w:rPr>
          <w:rFonts w:ascii="DFKai-SB" w:eastAsia="DFKai-SB" w:hAnsi="DFKai-SB" w:cs="MingLiU" w:hint="eastAsia"/>
          <w:lang w:eastAsia="zh-TW"/>
        </w:rPr>
        <w:t>，</w:t>
      </w:r>
      <w:r w:rsidRPr="004B7C4E">
        <w:rPr>
          <w:rFonts w:ascii="DFKai-SB" w:eastAsia="DFKai-SB" w:hAnsi="DFKai-SB" w:cs="Arial"/>
          <w:lang w:eastAsia="zh-TW"/>
        </w:rPr>
        <w:t>15</w:t>
      </w:r>
      <w:r w:rsidRPr="004B7C4E">
        <w:rPr>
          <w:rFonts w:ascii="DFKai-SB" w:eastAsia="DFKai-SB" w:hAnsi="DFKai-SB" w:cs="MingLiU" w:hint="eastAsia"/>
          <w:lang w:eastAsia="zh-TW"/>
        </w:rPr>
        <w:t>；一</w:t>
      </w:r>
      <w:r w:rsidRPr="004B7C4E">
        <w:rPr>
          <w:rFonts w:ascii="DFKai-SB" w:eastAsia="DFKai-SB" w:hAnsi="DFKai-SB" w:cs="Arial"/>
          <w:lang w:eastAsia="zh-TW"/>
        </w:rPr>
        <w:t>1</w:t>
      </w:r>
      <w:r w:rsidRPr="004B7C4E">
        <w:rPr>
          <w:rFonts w:ascii="DFKai-SB" w:eastAsia="DFKai-SB" w:hAnsi="DFKai-SB" w:cs="MingLiU" w:hint="eastAsia"/>
          <w:lang w:eastAsia="zh-TW"/>
        </w:rPr>
        <w:t>，</w:t>
      </w:r>
      <w:r w:rsidRPr="004B7C4E">
        <w:rPr>
          <w:rFonts w:ascii="DFKai-SB" w:eastAsia="DFKai-SB" w:hAnsi="DFKai-SB" w:cs="Arial"/>
          <w:lang w:eastAsia="zh-TW"/>
        </w:rPr>
        <w:t>2</w:t>
      </w:r>
      <w:r w:rsidRPr="004B7C4E">
        <w:rPr>
          <w:rFonts w:ascii="DFKai-SB" w:eastAsia="DFKai-SB" w:hAnsi="DFKai-SB" w:cs="MingLiU" w:hint="eastAsia"/>
          <w:lang w:eastAsia="zh-TW"/>
        </w:rPr>
        <w:t>，</w:t>
      </w:r>
      <w:r w:rsidRPr="004B7C4E">
        <w:rPr>
          <w:rFonts w:ascii="DFKai-SB" w:eastAsia="DFKai-SB" w:hAnsi="DFKai-SB" w:cs="Arial"/>
          <w:lang w:eastAsia="zh-TW"/>
        </w:rPr>
        <w:t>17)</w:t>
      </w:r>
      <w:r w:rsidRPr="004B7C4E">
        <w:rPr>
          <w:rFonts w:ascii="DFKai-SB" w:eastAsia="DFKai-SB" w:hAnsi="DFKai-SB" w:cs="MingLiU" w:hint="eastAsia"/>
          <w:lang w:eastAsia="zh-TW"/>
        </w:rPr>
        <w:t>，書中記載耶穌的教訓甚為詳細，特別是登山寶訓和祂的再來，以及世界末日的講論，另外還有十一個獨記的比喻</w:t>
      </w:r>
      <w:r w:rsidRPr="004B7C4E">
        <w:rPr>
          <w:rFonts w:ascii="DFKai-SB" w:eastAsia="DFKai-SB" w:hAnsi="DFKai-SB" w:cs="Arial"/>
          <w:lang w:eastAsia="zh-TW"/>
        </w:rPr>
        <w:t>(</w:t>
      </w:r>
      <w:r w:rsidRPr="004B7C4E">
        <w:rPr>
          <w:rFonts w:ascii="DFKai-SB" w:eastAsia="DFKai-SB" w:hAnsi="DFKai-SB" w:cs="MingLiU" w:hint="eastAsia"/>
          <w:lang w:eastAsia="zh-TW"/>
        </w:rPr>
        <w:t>十三</w:t>
      </w:r>
      <w:r w:rsidRPr="004B7C4E">
        <w:rPr>
          <w:rFonts w:ascii="DFKai-SB" w:eastAsia="DFKai-SB" w:hAnsi="DFKai-SB" w:cs="Arial"/>
          <w:lang w:eastAsia="zh-TW"/>
        </w:rPr>
        <w:t>24</w:t>
      </w:r>
      <w:r w:rsidRPr="004B7C4E">
        <w:rPr>
          <w:rFonts w:ascii="DFKai-SB" w:eastAsia="DFKai-SB" w:hAnsi="DFKai-SB" w:cs="MingLiU" w:hint="eastAsia"/>
          <w:lang w:eastAsia="zh-TW"/>
        </w:rPr>
        <w:t>－</w:t>
      </w:r>
      <w:r w:rsidRPr="004B7C4E">
        <w:rPr>
          <w:rFonts w:ascii="DFKai-SB" w:eastAsia="DFKai-SB" w:hAnsi="DFKai-SB" w:cs="Arial"/>
          <w:lang w:eastAsia="zh-TW"/>
        </w:rPr>
        <w:t>30</w:t>
      </w:r>
      <w:r w:rsidRPr="004B7C4E">
        <w:rPr>
          <w:rFonts w:ascii="DFKai-SB" w:eastAsia="DFKai-SB" w:hAnsi="DFKai-SB" w:cs="MingLiU" w:hint="eastAsia"/>
          <w:lang w:eastAsia="zh-TW"/>
        </w:rPr>
        <w:t>；</w:t>
      </w:r>
      <w:r w:rsidRPr="004B7C4E">
        <w:rPr>
          <w:rFonts w:ascii="DFKai-SB" w:eastAsia="DFKai-SB" w:hAnsi="DFKai-SB" w:cs="Arial"/>
          <w:lang w:eastAsia="zh-TW"/>
        </w:rPr>
        <w:t>36</w:t>
      </w:r>
      <w:r w:rsidRPr="004B7C4E">
        <w:rPr>
          <w:rFonts w:ascii="DFKai-SB" w:eastAsia="DFKai-SB" w:hAnsi="DFKai-SB" w:cs="MingLiU" w:hint="eastAsia"/>
          <w:lang w:eastAsia="zh-TW"/>
        </w:rPr>
        <w:t>－</w:t>
      </w:r>
      <w:r w:rsidRPr="004B7C4E">
        <w:rPr>
          <w:rFonts w:ascii="DFKai-SB" w:eastAsia="DFKai-SB" w:hAnsi="DFKai-SB" w:cs="Arial"/>
          <w:lang w:eastAsia="zh-TW"/>
        </w:rPr>
        <w:t>43</w:t>
      </w:r>
      <w:r w:rsidRPr="004B7C4E">
        <w:rPr>
          <w:rFonts w:ascii="DFKai-SB" w:eastAsia="DFKai-SB" w:hAnsi="DFKai-SB" w:cs="MingLiU" w:hint="eastAsia"/>
          <w:lang w:eastAsia="zh-TW"/>
        </w:rPr>
        <w:t>；</w:t>
      </w:r>
      <w:r w:rsidRPr="004B7C4E">
        <w:rPr>
          <w:rFonts w:ascii="DFKai-SB" w:eastAsia="DFKai-SB" w:hAnsi="DFKai-SB" w:cs="Arial"/>
          <w:lang w:eastAsia="zh-TW"/>
        </w:rPr>
        <w:t>44</w:t>
      </w:r>
      <w:r w:rsidRPr="004B7C4E">
        <w:rPr>
          <w:rFonts w:ascii="DFKai-SB" w:eastAsia="DFKai-SB" w:hAnsi="DFKai-SB" w:cs="MingLiU" w:hint="eastAsia"/>
          <w:lang w:eastAsia="zh-TW"/>
        </w:rPr>
        <w:t>－</w:t>
      </w:r>
      <w:r w:rsidRPr="004B7C4E">
        <w:rPr>
          <w:rFonts w:ascii="DFKai-SB" w:eastAsia="DFKai-SB" w:hAnsi="DFKai-SB" w:cs="Arial"/>
          <w:lang w:eastAsia="zh-TW"/>
        </w:rPr>
        <w:t>46</w:t>
      </w:r>
      <w:r w:rsidRPr="004B7C4E">
        <w:rPr>
          <w:rFonts w:ascii="DFKai-SB" w:eastAsia="DFKai-SB" w:hAnsi="DFKai-SB" w:cs="MingLiU" w:hint="eastAsia"/>
          <w:lang w:eastAsia="zh-TW"/>
        </w:rPr>
        <w:t>；</w:t>
      </w:r>
      <w:r w:rsidRPr="004B7C4E">
        <w:rPr>
          <w:rFonts w:ascii="DFKai-SB" w:eastAsia="DFKai-SB" w:hAnsi="DFKai-SB" w:cs="Arial"/>
          <w:lang w:eastAsia="zh-TW"/>
        </w:rPr>
        <w:t>47</w:t>
      </w:r>
      <w:r w:rsidRPr="004B7C4E">
        <w:rPr>
          <w:rFonts w:ascii="DFKai-SB" w:eastAsia="DFKai-SB" w:hAnsi="DFKai-SB" w:cs="MingLiU" w:hint="eastAsia"/>
          <w:lang w:eastAsia="zh-TW"/>
        </w:rPr>
        <w:t>－</w:t>
      </w:r>
      <w:r w:rsidRPr="004B7C4E">
        <w:rPr>
          <w:rFonts w:ascii="DFKai-SB" w:eastAsia="DFKai-SB" w:hAnsi="DFKai-SB" w:cs="Arial"/>
          <w:lang w:eastAsia="zh-TW"/>
        </w:rPr>
        <w:t>49</w:t>
      </w:r>
      <w:r w:rsidRPr="004B7C4E">
        <w:rPr>
          <w:rFonts w:ascii="DFKai-SB" w:eastAsia="DFKai-SB" w:hAnsi="DFKai-SB" w:cs="MingLiU" w:hint="eastAsia"/>
          <w:lang w:eastAsia="zh-TW"/>
        </w:rPr>
        <w:t>；十八</w:t>
      </w:r>
      <w:r w:rsidRPr="004B7C4E">
        <w:rPr>
          <w:rFonts w:ascii="DFKai-SB" w:eastAsia="DFKai-SB" w:hAnsi="DFKai-SB" w:cs="Arial"/>
          <w:lang w:eastAsia="zh-TW"/>
        </w:rPr>
        <w:t>23</w:t>
      </w:r>
      <w:r w:rsidRPr="004B7C4E">
        <w:rPr>
          <w:rFonts w:ascii="DFKai-SB" w:eastAsia="DFKai-SB" w:hAnsi="DFKai-SB" w:cs="MingLiU" w:hint="eastAsia"/>
          <w:lang w:eastAsia="zh-TW"/>
        </w:rPr>
        <w:t>－</w:t>
      </w:r>
      <w:r w:rsidRPr="004B7C4E">
        <w:rPr>
          <w:rFonts w:ascii="DFKai-SB" w:eastAsia="DFKai-SB" w:hAnsi="DFKai-SB" w:cs="Arial"/>
          <w:lang w:eastAsia="zh-TW"/>
        </w:rPr>
        <w:t>34</w:t>
      </w:r>
      <w:r w:rsidRPr="004B7C4E">
        <w:rPr>
          <w:rFonts w:ascii="DFKai-SB" w:eastAsia="DFKai-SB" w:hAnsi="DFKai-SB" w:cs="MingLiU" w:hint="eastAsia"/>
          <w:lang w:eastAsia="zh-TW"/>
        </w:rPr>
        <w:t>；廿</w:t>
      </w:r>
      <w:r w:rsidRPr="004B7C4E">
        <w:rPr>
          <w:rFonts w:ascii="DFKai-SB" w:eastAsia="DFKai-SB" w:hAnsi="DFKai-SB" w:cs="Arial"/>
          <w:lang w:eastAsia="zh-TW"/>
        </w:rPr>
        <w:t>1</w:t>
      </w:r>
      <w:r w:rsidRPr="004B7C4E">
        <w:rPr>
          <w:rFonts w:ascii="DFKai-SB" w:eastAsia="DFKai-SB" w:hAnsi="DFKai-SB" w:cs="MingLiU" w:hint="eastAsia"/>
          <w:lang w:eastAsia="zh-TW"/>
        </w:rPr>
        <w:t>－</w:t>
      </w:r>
      <w:r w:rsidRPr="004B7C4E">
        <w:rPr>
          <w:rFonts w:ascii="DFKai-SB" w:eastAsia="DFKai-SB" w:hAnsi="DFKai-SB" w:cs="Arial"/>
          <w:lang w:eastAsia="zh-TW"/>
        </w:rPr>
        <w:t>16</w:t>
      </w:r>
      <w:r w:rsidRPr="004B7C4E">
        <w:rPr>
          <w:rFonts w:ascii="DFKai-SB" w:eastAsia="DFKai-SB" w:hAnsi="DFKai-SB" w:cs="MingLiU" w:hint="eastAsia"/>
          <w:lang w:eastAsia="zh-TW"/>
        </w:rPr>
        <w:t>；廿一</w:t>
      </w:r>
      <w:r w:rsidRPr="004B7C4E">
        <w:rPr>
          <w:rFonts w:ascii="DFKai-SB" w:eastAsia="DFKai-SB" w:hAnsi="DFKai-SB" w:cs="Arial"/>
          <w:lang w:eastAsia="zh-TW"/>
        </w:rPr>
        <w:t>28</w:t>
      </w:r>
      <w:r w:rsidRPr="004B7C4E">
        <w:rPr>
          <w:rFonts w:ascii="DFKai-SB" w:eastAsia="DFKai-SB" w:hAnsi="DFKai-SB" w:cs="MingLiU" w:hint="eastAsia"/>
          <w:lang w:eastAsia="zh-TW"/>
        </w:rPr>
        <w:t>－</w:t>
      </w:r>
      <w:r w:rsidRPr="004B7C4E">
        <w:rPr>
          <w:rFonts w:ascii="DFKai-SB" w:eastAsia="DFKai-SB" w:hAnsi="DFKai-SB" w:cs="Arial"/>
          <w:lang w:eastAsia="zh-TW"/>
        </w:rPr>
        <w:t>32</w:t>
      </w:r>
      <w:r w:rsidRPr="004B7C4E">
        <w:rPr>
          <w:rFonts w:ascii="DFKai-SB" w:eastAsia="DFKai-SB" w:hAnsi="DFKai-SB" w:cs="MingLiU" w:hint="eastAsia"/>
          <w:lang w:eastAsia="zh-TW"/>
        </w:rPr>
        <w:t>；廿二</w:t>
      </w:r>
      <w:r w:rsidRPr="004B7C4E">
        <w:rPr>
          <w:rFonts w:ascii="DFKai-SB" w:eastAsia="DFKai-SB" w:hAnsi="DFKai-SB" w:cs="Arial"/>
          <w:lang w:eastAsia="zh-TW"/>
        </w:rPr>
        <w:t>1</w:t>
      </w:r>
      <w:r w:rsidRPr="004B7C4E">
        <w:rPr>
          <w:rFonts w:ascii="DFKai-SB" w:eastAsia="DFKai-SB" w:hAnsi="DFKai-SB" w:cs="MingLiU" w:hint="eastAsia"/>
          <w:lang w:eastAsia="zh-TW"/>
        </w:rPr>
        <w:t>－</w:t>
      </w:r>
      <w:r w:rsidRPr="004B7C4E">
        <w:rPr>
          <w:rFonts w:ascii="DFKai-SB" w:eastAsia="DFKai-SB" w:hAnsi="DFKai-SB" w:cs="Arial"/>
          <w:lang w:eastAsia="zh-TW"/>
        </w:rPr>
        <w:t>14</w:t>
      </w:r>
      <w:r w:rsidRPr="004B7C4E">
        <w:rPr>
          <w:rFonts w:ascii="DFKai-SB" w:eastAsia="DFKai-SB" w:hAnsi="DFKai-SB" w:cs="MingLiU" w:hint="eastAsia"/>
          <w:lang w:eastAsia="zh-TW"/>
        </w:rPr>
        <w:t>；廿五</w:t>
      </w:r>
      <w:r w:rsidRPr="004B7C4E">
        <w:rPr>
          <w:rFonts w:ascii="DFKai-SB" w:eastAsia="DFKai-SB" w:hAnsi="DFKai-SB" w:cs="Arial"/>
          <w:lang w:eastAsia="zh-TW"/>
        </w:rPr>
        <w:t>1</w:t>
      </w:r>
      <w:r w:rsidRPr="004B7C4E">
        <w:rPr>
          <w:rFonts w:ascii="DFKai-SB" w:eastAsia="DFKai-SB" w:hAnsi="DFKai-SB" w:cs="MingLiU" w:hint="eastAsia"/>
          <w:lang w:eastAsia="zh-TW"/>
        </w:rPr>
        <w:t>－</w:t>
      </w:r>
      <w:r w:rsidRPr="004B7C4E">
        <w:rPr>
          <w:rFonts w:ascii="DFKai-SB" w:eastAsia="DFKai-SB" w:hAnsi="DFKai-SB" w:cs="Arial"/>
          <w:lang w:eastAsia="zh-TW"/>
        </w:rPr>
        <w:t>13</w:t>
      </w:r>
      <w:r w:rsidRPr="004B7C4E">
        <w:rPr>
          <w:rFonts w:ascii="DFKai-SB" w:eastAsia="DFKai-SB" w:hAnsi="DFKai-SB" w:cs="MingLiU" w:hint="eastAsia"/>
          <w:lang w:eastAsia="zh-TW"/>
        </w:rPr>
        <w:t>，</w:t>
      </w:r>
      <w:r w:rsidRPr="004B7C4E">
        <w:rPr>
          <w:rFonts w:ascii="DFKai-SB" w:eastAsia="DFKai-SB" w:hAnsi="DFKai-SB" w:cs="Arial"/>
          <w:lang w:eastAsia="zh-TW"/>
        </w:rPr>
        <w:t>14</w:t>
      </w:r>
      <w:r w:rsidRPr="004B7C4E">
        <w:rPr>
          <w:rFonts w:ascii="DFKai-SB" w:eastAsia="DFKai-SB" w:hAnsi="DFKai-SB" w:cs="MingLiU" w:hint="eastAsia"/>
          <w:lang w:eastAsia="zh-TW"/>
        </w:rPr>
        <w:t>－</w:t>
      </w:r>
      <w:r w:rsidRPr="004B7C4E">
        <w:rPr>
          <w:rFonts w:ascii="DFKai-SB" w:eastAsia="DFKai-SB" w:hAnsi="DFKai-SB" w:cs="Arial"/>
          <w:lang w:eastAsia="zh-TW"/>
        </w:rPr>
        <w:t>30</w:t>
      </w:r>
      <w:r w:rsidRPr="004B7C4E">
        <w:rPr>
          <w:rFonts w:ascii="DFKai-SB" w:eastAsia="DFKai-SB" w:hAnsi="DFKai-SB" w:cs="MingLiU" w:hint="eastAsia"/>
          <w:lang w:eastAsia="zh-TW"/>
        </w:rPr>
        <w:t>，</w:t>
      </w:r>
      <w:r w:rsidRPr="004B7C4E">
        <w:rPr>
          <w:rFonts w:ascii="DFKai-SB" w:eastAsia="DFKai-SB" w:hAnsi="DFKai-SB" w:cs="Arial"/>
          <w:lang w:eastAsia="zh-TW"/>
        </w:rPr>
        <w:t>31-46)</w:t>
      </w:r>
      <w:r w:rsidRPr="004B7C4E">
        <w:rPr>
          <w:rFonts w:ascii="DFKai-SB" w:eastAsia="DFKai-SB" w:hAnsi="DFKai-SB" w:cs="MingLiU" w:hint="eastAsia"/>
          <w:lang w:eastAsia="zh-TW"/>
        </w:rPr>
        <w:t>，和三個專記的神蹟</w:t>
      </w:r>
      <w:r w:rsidRPr="004B7C4E">
        <w:rPr>
          <w:rFonts w:ascii="DFKai-SB" w:eastAsia="DFKai-SB" w:hAnsi="DFKai-SB" w:cs="Arial"/>
          <w:lang w:eastAsia="zh-TW"/>
        </w:rPr>
        <w:t>(</w:t>
      </w:r>
      <w:r w:rsidRPr="004B7C4E">
        <w:rPr>
          <w:rFonts w:ascii="DFKai-SB" w:eastAsia="DFKai-SB" w:hAnsi="DFKai-SB" w:cs="MingLiU" w:hint="eastAsia"/>
          <w:lang w:eastAsia="zh-TW"/>
        </w:rPr>
        <w:t>九</w:t>
      </w:r>
      <w:r w:rsidRPr="004B7C4E">
        <w:rPr>
          <w:rFonts w:ascii="DFKai-SB" w:eastAsia="DFKai-SB" w:hAnsi="DFKai-SB" w:cs="Arial"/>
          <w:lang w:eastAsia="zh-TW"/>
        </w:rPr>
        <w:t>27</w:t>
      </w:r>
      <w:r w:rsidRPr="004B7C4E">
        <w:rPr>
          <w:rFonts w:ascii="DFKai-SB" w:eastAsia="DFKai-SB" w:hAnsi="DFKai-SB" w:cs="MingLiU" w:hint="eastAsia"/>
          <w:lang w:eastAsia="zh-TW"/>
        </w:rPr>
        <w:t>－</w:t>
      </w:r>
      <w:r w:rsidRPr="004B7C4E">
        <w:rPr>
          <w:rFonts w:ascii="DFKai-SB" w:eastAsia="DFKai-SB" w:hAnsi="DFKai-SB" w:cs="Arial"/>
          <w:lang w:eastAsia="zh-TW"/>
        </w:rPr>
        <w:t>31</w:t>
      </w:r>
      <w:r w:rsidRPr="004B7C4E">
        <w:rPr>
          <w:rFonts w:ascii="DFKai-SB" w:eastAsia="DFKai-SB" w:hAnsi="DFKai-SB" w:cs="MingLiU" w:hint="eastAsia"/>
          <w:lang w:eastAsia="zh-TW"/>
        </w:rPr>
        <w:t>；</w:t>
      </w:r>
      <w:r w:rsidRPr="004B7C4E">
        <w:rPr>
          <w:rFonts w:ascii="DFKai-SB" w:eastAsia="DFKai-SB" w:hAnsi="DFKai-SB" w:cs="Arial"/>
          <w:lang w:eastAsia="zh-TW"/>
        </w:rPr>
        <w:t>32</w:t>
      </w:r>
      <w:r w:rsidRPr="004B7C4E">
        <w:rPr>
          <w:rFonts w:ascii="DFKai-SB" w:eastAsia="DFKai-SB" w:hAnsi="DFKai-SB" w:cs="MingLiU" w:hint="eastAsia"/>
          <w:lang w:eastAsia="zh-TW"/>
        </w:rPr>
        <w:t>－</w:t>
      </w:r>
      <w:r w:rsidRPr="004B7C4E">
        <w:rPr>
          <w:rFonts w:ascii="DFKai-SB" w:eastAsia="DFKai-SB" w:hAnsi="DFKai-SB" w:cs="Arial"/>
          <w:lang w:eastAsia="zh-TW"/>
        </w:rPr>
        <w:t>33</w:t>
      </w:r>
      <w:r w:rsidRPr="004B7C4E">
        <w:rPr>
          <w:rFonts w:ascii="DFKai-SB" w:eastAsia="DFKai-SB" w:hAnsi="DFKai-SB" w:cs="MingLiU" w:hint="eastAsia"/>
          <w:lang w:eastAsia="zh-TW"/>
        </w:rPr>
        <w:t>；十七</w:t>
      </w:r>
      <w:r w:rsidRPr="004B7C4E">
        <w:rPr>
          <w:rFonts w:ascii="DFKai-SB" w:eastAsia="DFKai-SB" w:hAnsi="DFKai-SB" w:cs="Arial"/>
          <w:lang w:eastAsia="zh-TW"/>
        </w:rPr>
        <w:t>24</w:t>
      </w:r>
      <w:r w:rsidRPr="004B7C4E">
        <w:rPr>
          <w:rFonts w:ascii="DFKai-SB" w:eastAsia="DFKai-SB" w:hAnsi="DFKai-SB" w:cs="MingLiU" w:hint="eastAsia"/>
          <w:lang w:eastAsia="zh-TW"/>
        </w:rPr>
        <w:t>－</w:t>
      </w:r>
      <w:r w:rsidRPr="004B7C4E">
        <w:rPr>
          <w:rFonts w:ascii="DFKai-SB" w:eastAsia="DFKai-SB" w:hAnsi="DFKai-SB" w:cs="Arial"/>
          <w:lang w:eastAsia="zh-TW"/>
        </w:rPr>
        <w:t>27)</w:t>
      </w:r>
      <w:r w:rsidRPr="004B7C4E">
        <w:rPr>
          <w:rFonts w:ascii="DFKai-SB" w:eastAsia="DFKai-SB" w:hAnsi="DFKai-SB" w:cs="MingLiU" w:hint="eastAsia"/>
          <w:lang w:eastAsia="zh-TW"/>
        </w:rPr>
        <w:t>，是其它福音書中未有相同記載的，全書引用舊約的話有六十五次之多，根據原文聖經就所用「天國」二字已有三十二次，故本書常有國度福音之稱</w:t>
      </w:r>
      <w:r w:rsidRPr="004B7C4E">
        <w:rPr>
          <w:rFonts w:ascii="DFKai-SB" w:eastAsia="DFKai-SB" w:hAnsi="DFKai-SB" w:cs="MingLiU"/>
          <w:lang w:eastAsia="zh-TW"/>
        </w:rPr>
        <w:t>。</w:t>
      </w:r>
      <w:r w:rsidR="00E90F49">
        <w:rPr>
          <w:rFonts w:ascii="DFKai-SB" w:eastAsia="DFKai-SB" w:hAnsi="DFKai-SB" w:cs="MingLiU"/>
          <w:lang w:eastAsia="zh-TW"/>
        </w:rPr>
        <w:tab/>
      </w:r>
      <w:r w:rsidR="00E90F49">
        <w:rPr>
          <w:rFonts w:ascii="DFKai-SB" w:eastAsia="DFKai-SB" w:hAnsi="DFKai-SB" w:cs="MingLiU"/>
          <w:lang w:eastAsia="zh-TW"/>
        </w:rPr>
        <w:tab/>
      </w:r>
      <w:r w:rsidR="00E90F49" w:rsidRPr="00E90F49">
        <w:rPr>
          <w:rFonts w:ascii="DFKai-SB" w:eastAsia="DFKai-SB" w:hAnsi="DFKai-SB" w:cs="MingLiU"/>
          <w:b/>
          <w:color w:val="FF0000"/>
          <w:shd w:val="clear" w:color="auto" w:fill="FFFFF0"/>
          <w:lang w:eastAsia="zh-TW"/>
        </w:rPr>
        <w:t>(</w:t>
      </w:r>
      <w:r w:rsidR="00E90F49" w:rsidRPr="00E90F49">
        <w:rPr>
          <w:rFonts w:ascii="DFKai-SB" w:eastAsia="DFKai-SB" w:hAnsi="DFKai-SB" w:cs="MingLiU" w:hint="eastAsia"/>
          <w:b/>
          <w:color w:val="FF0000"/>
          <w:shd w:val="clear" w:color="auto" w:fill="FFFFF0"/>
          <w:lang w:eastAsia="zh-TW"/>
        </w:rPr>
        <w:t>這就是文學</w:t>
      </w:r>
      <w:r w:rsidR="00E44083">
        <w:rPr>
          <w:rFonts w:ascii="DFKai-SB" w:eastAsia="DFKai-SB" w:hAnsi="DFKai-SB" w:cs="MingLiU"/>
          <w:b/>
          <w:color w:val="FF0000"/>
          <w:shd w:val="clear" w:color="auto" w:fill="FFFFF0"/>
          <w:lang w:eastAsia="zh-TW"/>
        </w:rPr>
        <w:t xml:space="preserve"> </w:t>
      </w:r>
      <w:r w:rsidR="00E90F49">
        <w:rPr>
          <w:rFonts w:ascii="DFKai-SB" w:eastAsia="DFKai-SB" w:hAnsi="DFKai-SB" w:cs="MingLiU"/>
          <w:b/>
          <w:color w:val="FF0000"/>
          <w:shd w:val="clear" w:color="auto" w:fill="FFFFF0"/>
          <w:lang w:eastAsia="zh-TW"/>
        </w:rPr>
        <w:t>+</w:t>
      </w:r>
      <w:r w:rsidR="00E44083">
        <w:rPr>
          <w:rFonts w:ascii="DFKai-SB" w:eastAsia="DFKai-SB" w:hAnsi="DFKai-SB" w:cs="MingLiU"/>
          <w:b/>
          <w:color w:val="FF0000"/>
          <w:shd w:val="clear" w:color="auto" w:fill="FFFFF0"/>
          <w:lang w:eastAsia="zh-TW"/>
        </w:rPr>
        <w:t xml:space="preserve"> </w:t>
      </w:r>
      <w:r w:rsidR="00E90F49" w:rsidRPr="00E90F49">
        <w:rPr>
          <w:rFonts w:ascii="DFKai-SB" w:eastAsia="DFKai-SB" w:hAnsi="DFKai-SB" w:cs="MingLiU" w:hint="eastAsia"/>
          <w:b/>
          <w:color w:val="FF0000"/>
          <w:shd w:val="clear" w:color="auto" w:fill="FFFFF0"/>
          <w:lang w:eastAsia="zh-TW"/>
        </w:rPr>
        <w:t>神學的角度</w:t>
      </w:r>
      <w:r w:rsidR="00E90F49" w:rsidRPr="00E90F49">
        <w:rPr>
          <w:rFonts w:ascii="DFKai-SB" w:eastAsia="DFKai-SB" w:hAnsi="DFKai-SB" w:cs="MingLiU"/>
          <w:b/>
          <w:color w:val="FF0000"/>
          <w:shd w:val="clear" w:color="auto" w:fill="FFFFF0"/>
          <w:lang w:eastAsia="zh-TW"/>
        </w:rPr>
        <w:t>)</w:t>
      </w:r>
    </w:p>
    <w:p w:rsidR="0067788E" w:rsidRPr="00E90F49" w:rsidRDefault="0067788E" w:rsidP="004B7C4E">
      <w:pPr>
        <w:pStyle w:val="ListParagraph"/>
        <w:numPr>
          <w:ilvl w:val="0"/>
          <w:numId w:val="1"/>
        </w:numPr>
        <w:shd w:val="clear" w:color="auto" w:fill="FFFFF0"/>
        <w:spacing w:after="0" w:line="240" w:lineRule="auto"/>
        <w:rPr>
          <w:rFonts w:ascii="DFKai-SB" w:eastAsia="DFKai-SB" w:hAnsi="DFKai-SB" w:cs="Arial"/>
          <w:lang w:eastAsia="zh-TW"/>
        </w:rPr>
      </w:pPr>
      <w:r w:rsidRPr="004B7C4E">
        <w:rPr>
          <w:rFonts w:ascii="DFKai-SB" w:eastAsia="DFKai-SB" w:hAnsi="DFKai-SB" w:cs="MingLiU" w:hint="eastAsia"/>
          <w:highlight w:val="yellow"/>
          <w:lang w:eastAsia="zh-TW"/>
        </w:rPr>
        <w:t>本書作者</w:t>
      </w:r>
      <w:r w:rsidRPr="004B7C4E">
        <w:rPr>
          <w:rFonts w:ascii="DFKai-SB" w:eastAsia="DFKai-SB" w:hAnsi="DFKai-SB" w:cs="MingLiU" w:hint="eastAsia"/>
          <w:lang w:eastAsia="zh-TW"/>
        </w:rPr>
        <w:t>未有記名，惟根據早期的教父們，如帕皮亞</w:t>
      </w:r>
      <w:r w:rsidRPr="004B7C4E">
        <w:rPr>
          <w:rFonts w:ascii="DFKai-SB" w:eastAsia="DFKai-SB" w:hAnsi="DFKai-SB" w:cs="Arial"/>
          <w:lang w:eastAsia="zh-TW"/>
        </w:rPr>
        <w:t>(</w:t>
      </w:r>
      <w:proofErr w:type="spellStart"/>
      <w:r w:rsidRPr="004B7C4E">
        <w:rPr>
          <w:rFonts w:ascii="DFKai-SB" w:eastAsia="DFKai-SB" w:hAnsi="DFKai-SB" w:cs="Arial"/>
          <w:lang w:eastAsia="zh-TW"/>
        </w:rPr>
        <w:t>Papias</w:t>
      </w:r>
      <w:proofErr w:type="spellEnd"/>
      <w:r w:rsidRPr="004B7C4E">
        <w:rPr>
          <w:rFonts w:ascii="DFKai-SB" w:eastAsia="DFKai-SB" w:hAnsi="DFKai-SB" w:cs="Arial"/>
          <w:lang w:eastAsia="zh-TW"/>
        </w:rPr>
        <w:t xml:space="preserve"> A.D.70-155</w:t>
      </w:r>
      <w:r w:rsidRPr="004B7C4E">
        <w:rPr>
          <w:rFonts w:ascii="DFKai-SB" w:eastAsia="DFKai-SB" w:hAnsi="DFKai-SB" w:cs="MingLiU" w:hint="eastAsia"/>
          <w:lang w:eastAsia="zh-TW"/>
        </w:rPr>
        <w:t>為使徒約翰的一個學生</w:t>
      </w:r>
      <w:r w:rsidRPr="004B7C4E">
        <w:rPr>
          <w:rFonts w:ascii="DFKai-SB" w:eastAsia="DFKai-SB" w:hAnsi="DFKai-SB" w:cs="Arial"/>
          <w:lang w:eastAsia="zh-TW"/>
        </w:rPr>
        <w:t>)</w:t>
      </w:r>
      <w:r w:rsidRPr="004B7C4E">
        <w:rPr>
          <w:rFonts w:ascii="DFKai-SB" w:eastAsia="DFKai-SB" w:hAnsi="DFKai-SB" w:cs="MingLiU" w:hint="eastAsia"/>
          <w:lang w:eastAsia="zh-TW"/>
        </w:rPr>
        <w:t>，及其以後之亞力山大格利免</w:t>
      </w:r>
      <w:r w:rsidRPr="004B7C4E">
        <w:rPr>
          <w:rFonts w:ascii="DFKai-SB" w:eastAsia="DFKai-SB" w:hAnsi="DFKai-SB" w:cs="Arial"/>
          <w:lang w:eastAsia="zh-TW"/>
        </w:rPr>
        <w:t>(Clement A.D.150-215</w:t>
      </w:r>
      <w:r w:rsidRPr="004B7C4E">
        <w:rPr>
          <w:rFonts w:ascii="DFKai-SB" w:eastAsia="DFKai-SB" w:hAnsi="DFKai-SB" w:cs="MingLiU" w:hint="eastAsia"/>
          <w:lang w:eastAsia="zh-TW"/>
        </w:rPr>
        <w:t>為亞力山大神學校長</w:t>
      </w:r>
      <w:r w:rsidRPr="004B7C4E">
        <w:rPr>
          <w:rFonts w:ascii="DFKai-SB" w:eastAsia="DFKai-SB" w:hAnsi="DFKai-SB" w:cs="Arial"/>
          <w:lang w:eastAsia="zh-TW"/>
        </w:rPr>
        <w:t>)</w:t>
      </w:r>
      <w:r w:rsidRPr="004B7C4E">
        <w:rPr>
          <w:rFonts w:ascii="DFKai-SB" w:eastAsia="DFKai-SB" w:hAnsi="DFKai-SB" w:cs="MingLiU" w:hint="eastAsia"/>
          <w:lang w:eastAsia="zh-TW"/>
        </w:rPr>
        <w:t>，等多人，咸認本書為使徒馬太所寫，因此得名，馬太意乃神的恩賜，又名利未</w:t>
      </w:r>
      <w:r w:rsidRPr="004B7C4E">
        <w:rPr>
          <w:rFonts w:ascii="DFKai-SB" w:eastAsia="DFKai-SB" w:hAnsi="DFKai-SB" w:cs="Arial"/>
          <w:lang w:eastAsia="zh-TW"/>
        </w:rPr>
        <w:t>Levi</w:t>
      </w:r>
      <w:r w:rsidRPr="004B7C4E">
        <w:rPr>
          <w:rFonts w:ascii="DFKai-SB" w:eastAsia="DFKai-SB" w:hAnsi="DFKai-SB" w:cs="MingLiU" w:hint="eastAsia"/>
          <w:lang w:eastAsia="zh-TW"/>
        </w:rPr>
        <w:t>意思是聯合</w:t>
      </w:r>
      <w:r w:rsidRPr="004B7C4E">
        <w:rPr>
          <w:rFonts w:ascii="DFKai-SB" w:eastAsia="DFKai-SB" w:hAnsi="DFKai-SB" w:cs="Arial"/>
          <w:lang w:eastAsia="zh-TW"/>
        </w:rPr>
        <w:t>(</w:t>
      </w:r>
      <w:r w:rsidRPr="004B7C4E">
        <w:rPr>
          <w:rFonts w:ascii="DFKai-SB" w:eastAsia="DFKai-SB" w:hAnsi="DFKai-SB" w:cs="MingLiU" w:hint="eastAsia"/>
          <w:lang w:eastAsia="zh-TW"/>
        </w:rPr>
        <w:t>參創廿九</w:t>
      </w:r>
      <w:r w:rsidRPr="004B7C4E">
        <w:rPr>
          <w:rFonts w:ascii="DFKai-SB" w:eastAsia="DFKai-SB" w:hAnsi="DFKai-SB" w:cs="Arial"/>
          <w:lang w:eastAsia="zh-TW"/>
        </w:rPr>
        <w:t>34)</w:t>
      </w:r>
      <w:r w:rsidRPr="004B7C4E">
        <w:rPr>
          <w:rFonts w:ascii="DFKai-SB" w:eastAsia="DFKai-SB" w:hAnsi="DFKai-SB" w:cs="MingLiU" w:hint="eastAsia"/>
          <w:lang w:eastAsia="zh-TW"/>
        </w:rPr>
        <w:t>，他是亞勒腓的兒子，乃屬加利利省的猶太人，曾在羅馬專政下，作過加伯農的稅吏，所以馬太是一個被人恨惡，名譽掃地的稅務官，後來它悔改被主召為使徒</w:t>
      </w:r>
      <w:r w:rsidRPr="004B7C4E">
        <w:rPr>
          <w:rFonts w:ascii="DFKai-SB" w:eastAsia="DFKai-SB" w:hAnsi="DFKai-SB" w:cs="Arial"/>
          <w:lang w:eastAsia="zh-TW"/>
        </w:rPr>
        <w:t>(</w:t>
      </w:r>
      <w:r w:rsidRPr="004B7C4E">
        <w:rPr>
          <w:rFonts w:ascii="DFKai-SB" w:eastAsia="DFKai-SB" w:hAnsi="DFKai-SB" w:cs="MingLiU" w:hint="eastAsia"/>
          <w:lang w:eastAsia="zh-TW"/>
        </w:rPr>
        <w:t>太九</w:t>
      </w:r>
      <w:r w:rsidRPr="004B7C4E">
        <w:rPr>
          <w:rFonts w:ascii="DFKai-SB" w:eastAsia="DFKai-SB" w:hAnsi="DFKai-SB" w:cs="Arial"/>
          <w:lang w:eastAsia="zh-TW"/>
        </w:rPr>
        <w:t>1</w:t>
      </w:r>
      <w:r w:rsidRPr="004B7C4E">
        <w:rPr>
          <w:rFonts w:ascii="DFKai-SB" w:eastAsia="DFKai-SB" w:hAnsi="DFKai-SB" w:cs="MingLiU" w:hint="eastAsia"/>
          <w:lang w:eastAsia="zh-TW"/>
        </w:rPr>
        <w:t>－</w:t>
      </w:r>
      <w:r w:rsidRPr="004B7C4E">
        <w:rPr>
          <w:rFonts w:ascii="DFKai-SB" w:eastAsia="DFKai-SB" w:hAnsi="DFKai-SB" w:cs="Arial"/>
          <w:lang w:eastAsia="zh-TW"/>
        </w:rPr>
        <w:t>13</w:t>
      </w:r>
      <w:r w:rsidRPr="004B7C4E">
        <w:rPr>
          <w:rFonts w:ascii="DFKai-SB" w:eastAsia="DFKai-SB" w:hAnsi="DFKai-SB" w:cs="MingLiU" w:hint="eastAsia"/>
          <w:lang w:eastAsia="zh-TW"/>
        </w:rPr>
        <w:t>；十</w:t>
      </w:r>
      <w:r w:rsidRPr="004B7C4E">
        <w:rPr>
          <w:rFonts w:ascii="DFKai-SB" w:eastAsia="DFKai-SB" w:hAnsi="DFKai-SB" w:cs="Arial"/>
          <w:lang w:eastAsia="zh-TW"/>
        </w:rPr>
        <w:t>3</w:t>
      </w:r>
      <w:r w:rsidRPr="004B7C4E">
        <w:rPr>
          <w:rFonts w:ascii="DFKai-SB" w:eastAsia="DFKai-SB" w:hAnsi="DFKai-SB" w:cs="MingLiU" w:hint="eastAsia"/>
          <w:lang w:eastAsia="zh-TW"/>
        </w:rPr>
        <w:t>；可二</w:t>
      </w:r>
      <w:r w:rsidRPr="004B7C4E">
        <w:rPr>
          <w:rFonts w:ascii="DFKai-SB" w:eastAsia="DFKai-SB" w:hAnsi="DFKai-SB" w:cs="Arial"/>
          <w:lang w:eastAsia="zh-TW"/>
        </w:rPr>
        <w:t>14</w:t>
      </w:r>
      <w:r w:rsidRPr="004B7C4E">
        <w:rPr>
          <w:rFonts w:ascii="DFKai-SB" w:eastAsia="DFKai-SB" w:hAnsi="DFKai-SB" w:cs="MingLiU" w:hint="eastAsia"/>
          <w:lang w:eastAsia="zh-TW"/>
        </w:rPr>
        <w:t>－</w:t>
      </w:r>
      <w:r w:rsidRPr="004B7C4E">
        <w:rPr>
          <w:rFonts w:ascii="DFKai-SB" w:eastAsia="DFKai-SB" w:hAnsi="DFKai-SB" w:cs="Arial"/>
          <w:lang w:eastAsia="zh-TW"/>
        </w:rPr>
        <w:t>16</w:t>
      </w:r>
      <w:r w:rsidRPr="004B7C4E">
        <w:rPr>
          <w:rFonts w:ascii="DFKai-SB" w:eastAsia="DFKai-SB" w:hAnsi="DFKai-SB" w:cs="MingLiU" w:hint="eastAsia"/>
          <w:lang w:eastAsia="zh-TW"/>
        </w:rPr>
        <w:t>；路五</w:t>
      </w:r>
      <w:r w:rsidRPr="004B7C4E">
        <w:rPr>
          <w:rFonts w:ascii="DFKai-SB" w:eastAsia="DFKai-SB" w:hAnsi="DFKai-SB" w:cs="Arial"/>
          <w:lang w:eastAsia="zh-TW"/>
        </w:rPr>
        <w:t>27</w:t>
      </w:r>
      <w:r w:rsidRPr="004B7C4E">
        <w:rPr>
          <w:rFonts w:ascii="DFKai-SB" w:eastAsia="DFKai-SB" w:hAnsi="DFKai-SB" w:cs="MingLiU" w:hint="eastAsia"/>
          <w:lang w:eastAsia="zh-TW"/>
        </w:rPr>
        <w:t>－</w:t>
      </w:r>
      <w:r w:rsidRPr="004B7C4E">
        <w:rPr>
          <w:rFonts w:ascii="DFKai-SB" w:eastAsia="DFKai-SB" w:hAnsi="DFKai-SB" w:cs="Arial"/>
          <w:lang w:eastAsia="zh-TW"/>
        </w:rPr>
        <w:t>33)</w:t>
      </w:r>
      <w:r w:rsidRPr="004B7C4E">
        <w:rPr>
          <w:rFonts w:ascii="DFKai-SB" w:eastAsia="DFKai-SB" w:hAnsi="DFKai-SB" w:cs="MingLiU" w:hint="eastAsia"/>
          <w:lang w:eastAsia="zh-TW"/>
        </w:rPr>
        <w:t>，故此所記的事，多是它跟從主親眼所見的，甚為詳確，路加福音告訴我們，馬太撇下所有的</w:t>
      </w:r>
      <w:r w:rsidRPr="004B7C4E">
        <w:rPr>
          <w:rFonts w:ascii="DFKai-SB" w:eastAsia="DFKai-SB" w:hAnsi="DFKai-SB" w:cs="Arial"/>
          <w:lang w:eastAsia="zh-TW"/>
        </w:rPr>
        <w:t>(</w:t>
      </w:r>
      <w:r w:rsidRPr="004B7C4E">
        <w:rPr>
          <w:rFonts w:ascii="DFKai-SB" w:eastAsia="DFKai-SB" w:hAnsi="DFKai-SB" w:cs="MingLiU" w:hint="eastAsia"/>
          <w:lang w:eastAsia="zh-TW"/>
        </w:rPr>
        <w:t>當然包括他的官位，財富，父母，妻兒</w:t>
      </w:r>
      <w:r w:rsidRPr="004B7C4E">
        <w:rPr>
          <w:rFonts w:ascii="DFKai-SB" w:eastAsia="DFKai-SB" w:hAnsi="DFKai-SB" w:cs="Arial"/>
          <w:lang w:eastAsia="zh-TW"/>
        </w:rPr>
        <w:t>)</w:t>
      </w:r>
      <w:r w:rsidRPr="004B7C4E">
        <w:rPr>
          <w:rFonts w:ascii="DFKai-SB" w:eastAsia="DFKai-SB" w:hAnsi="DFKai-SB" w:cs="MingLiU" w:hint="eastAsia"/>
          <w:lang w:eastAsia="zh-TW"/>
        </w:rPr>
        <w:t>，來跟從耶穌，並且為主擺筵席接待主</w:t>
      </w:r>
      <w:r w:rsidRPr="004B7C4E">
        <w:rPr>
          <w:rFonts w:ascii="DFKai-SB" w:eastAsia="DFKai-SB" w:hAnsi="DFKai-SB" w:cs="Arial"/>
          <w:lang w:eastAsia="zh-TW"/>
        </w:rPr>
        <w:t>(</w:t>
      </w:r>
      <w:r w:rsidRPr="004B7C4E">
        <w:rPr>
          <w:rFonts w:ascii="DFKai-SB" w:eastAsia="DFKai-SB" w:hAnsi="DFKai-SB" w:cs="MingLiU" w:hint="eastAsia"/>
          <w:lang w:eastAsia="zh-TW"/>
        </w:rPr>
        <w:t>路五</w:t>
      </w:r>
      <w:r w:rsidRPr="004B7C4E">
        <w:rPr>
          <w:rFonts w:ascii="DFKai-SB" w:eastAsia="DFKai-SB" w:hAnsi="DFKai-SB" w:cs="Arial"/>
          <w:lang w:eastAsia="zh-TW"/>
        </w:rPr>
        <w:t>27</w:t>
      </w:r>
      <w:r w:rsidRPr="004B7C4E">
        <w:rPr>
          <w:rFonts w:ascii="DFKai-SB" w:eastAsia="DFKai-SB" w:hAnsi="DFKai-SB" w:cs="MingLiU" w:hint="eastAsia"/>
          <w:lang w:eastAsia="zh-TW"/>
        </w:rPr>
        <w:t>－</w:t>
      </w:r>
      <w:r w:rsidRPr="004B7C4E">
        <w:rPr>
          <w:rFonts w:ascii="DFKai-SB" w:eastAsia="DFKai-SB" w:hAnsi="DFKai-SB" w:cs="Arial"/>
          <w:lang w:eastAsia="zh-TW"/>
        </w:rPr>
        <w:t>29)</w:t>
      </w:r>
      <w:r w:rsidRPr="004B7C4E">
        <w:rPr>
          <w:rFonts w:ascii="DFKai-SB" w:eastAsia="DFKai-SB" w:hAnsi="DFKai-SB" w:cs="MingLiU" w:hint="eastAsia"/>
          <w:lang w:eastAsia="zh-TW"/>
        </w:rPr>
        <w:t>，他在書中所記自己個人的事，除表明被人輕視的一個稅吏之外，別無炫耀稱讚自己，這種捨己為主，隱藏自己，謙卑為懷的表現，實為今日信徒最好的典範</w:t>
      </w:r>
      <w:r w:rsidRPr="004B7C4E">
        <w:rPr>
          <w:rFonts w:ascii="DFKai-SB" w:eastAsia="DFKai-SB" w:hAnsi="DFKai-SB" w:cs="MingLiU"/>
          <w:lang w:eastAsia="zh-TW"/>
        </w:rPr>
        <w:t>。</w:t>
      </w:r>
    </w:p>
    <w:p w:rsidR="00E90F49" w:rsidRPr="004B7C4E" w:rsidRDefault="00E90F49" w:rsidP="00E90F49">
      <w:pPr>
        <w:pStyle w:val="ListParagraph"/>
        <w:shd w:val="clear" w:color="auto" w:fill="FFFFF0"/>
        <w:spacing w:after="0" w:line="240" w:lineRule="auto"/>
        <w:rPr>
          <w:rFonts w:ascii="DFKai-SB" w:eastAsia="DFKai-SB" w:hAnsi="DFKai-SB" w:cs="Arial"/>
          <w:lang w:eastAsia="zh-TW"/>
        </w:rPr>
      </w:pPr>
      <w:r w:rsidRPr="00E90F49">
        <w:rPr>
          <w:rFonts w:ascii="DFKai-SB" w:eastAsia="DFKai-SB" w:hAnsi="DFKai-SB" w:cs="MingLiU"/>
          <w:b/>
          <w:color w:val="FF0000"/>
          <w:shd w:val="clear" w:color="auto" w:fill="FFFFF0"/>
          <w:lang w:eastAsia="zh-TW"/>
        </w:rPr>
        <w:t>(</w:t>
      </w:r>
      <w:r w:rsidRPr="00E90F49">
        <w:rPr>
          <w:rFonts w:ascii="DFKai-SB" w:eastAsia="DFKai-SB" w:hAnsi="DFKai-SB" w:cs="MingLiU" w:hint="eastAsia"/>
          <w:b/>
          <w:color w:val="FF0000"/>
          <w:shd w:val="clear" w:color="auto" w:fill="FFFFF0"/>
          <w:lang w:eastAsia="zh-TW"/>
        </w:rPr>
        <w:t>這就是文學</w:t>
      </w:r>
      <w:r w:rsidR="00E44083">
        <w:rPr>
          <w:rFonts w:ascii="DFKai-SB" w:eastAsia="DFKai-SB" w:hAnsi="DFKai-SB" w:cs="MingLiU"/>
          <w:b/>
          <w:color w:val="FF0000"/>
          <w:shd w:val="clear" w:color="auto" w:fill="FFFFF0"/>
          <w:lang w:eastAsia="zh-TW"/>
        </w:rPr>
        <w:t xml:space="preserve"> </w:t>
      </w:r>
      <w:r>
        <w:rPr>
          <w:rFonts w:ascii="DFKai-SB" w:eastAsia="DFKai-SB" w:hAnsi="DFKai-SB" w:cs="MingLiU"/>
          <w:b/>
          <w:color w:val="FF0000"/>
          <w:shd w:val="clear" w:color="auto" w:fill="FFFFF0"/>
          <w:lang w:eastAsia="zh-TW"/>
        </w:rPr>
        <w:t>+</w:t>
      </w:r>
      <w:r w:rsidR="00E44083">
        <w:rPr>
          <w:rFonts w:ascii="DFKai-SB" w:eastAsia="DFKai-SB" w:hAnsi="DFKai-SB" w:cs="MingLiU"/>
          <w:b/>
          <w:color w:val="FF0000"/>
          <w:shd w:val="clear" w:color="auto" w:fill="FFFFF0"/>
          <w:lang w:eastAsia="zh-TW"/>
        </w:rPr>
        <w:t xml:space="preserve"> </w:t>
      </w:r>
      <w:r w:rsidRPr="00E90F49">
        <w:rPr>
          <w:rFonts w:ascii="DFKai-SB" w:eastAsia="DFKai-SB" w:hAnsi="DFKai-SB" w:cs="MingLiU" w:hint="eastAsia"/>
          <w:b/>
          <w:color w:val="FF0000"/>
          <w:shd w:val="clear" w:color="auto" w:fill="FFFFF0"/>
          <w:lang w:eastAsia="zh-TW"/>
        </w:rPr>
        <w:t>歷史的角度</w:t>
      </w:r>
      <w:r w:rsidRPr="00E90F49">
        <w:rPr>
          <w:rFonts w:ascii="DFKai-SB" w:eastAsia="DFKai-SB" w:hAnsi="DFKai-SB" w:cs="MingLiU"/>
          <w:b/>
          <w:color w:val="FF0000"/>
          <w:shd w:val="clear" w:color="auto" w:fill="FFFFF0"/>
          <w:lang w:eastAsia="zh-TW"/>
        </w:rPr>
        <w:t>)</w:t>
      </w:r>
    </w:p>
    <w:p w:rsidR="0067788E" w:rsidRPr="004B7C4E" w:rsidRDefault="0067788E" w:rsidP="004B7C4E">
      <w:pPr>
        <w:pStyle w:val="ListParagraph"/>
        <w:numPr>
          <w:ilvl w:val="0"/>
          <w:numId w:val="1"/>
        </w:numPr>
        <w:shd w:val="clear" w:color="auto" w:fill="FFFFF0"/>
        <w:spacing w:after="0" w:line="240" w:lineRule="auto"/>
        <w:rPr>
          <w:rFonts w:ascii="DFKai-SB" w:eastAsia="DFKai-SB" w:hAnsi="DFKai-SB" w:cs="Arial"/>
          <w:lang w:eastAsia="zh-TW"/>
        </w:rPr>
      </w:pPr>
      <w:r w:rsidRPr="004B7C4E">
        <w:rPr>
          <w:rFonts w:ascii="DFKai-SB" w:eastAsia="DFKai-SB" w:hAnsi="DFKai-SB" w:cs="MingLiU" w:hint="eastAsia"/>
          <w:lang w:eastAsia="zh-TW"/>
        </w:rPr>
        <w:lastRenderedPageBreak/>
        <w:t>根據</w:t>
      </w:r>
      <w:r w:rsidRPr="00E90F49">
        <w:rPr>
          <w:rFonts w:ascii="DFKai-SB" w:eastAsia="DFKai-SB" w:hAnsi="DFKai-SB" w:cs="MingLiU" w:hint="eastAsia"/>
          <w:highlight w:val="yellow"/>
          <w:lang w:eastAsia="zh-TW"/>
        </w:rPr>
        <w:t>遺傳的說法</w:t>
      </w:r>
      <w:r w:rsidRPr="004B7C4E">
        <w:rPr>
          <w:rFonts w:ascii="DFKai-SB" w:eastAsia="DFKai-SB" w:hAnsi="DFKai-SB" w:cs="MingLiU" w:hint="eastAsia"/>
          <w:lang w:eastAsia="zh-TW"/>
        </w:rPr>
        <w:t>，馬太曾在巴勒斯坦傳道若干年，後來旅行到國外去，並謂他起初寫福音是用希伯來文，多數教父認為時在主後三十七年，過若干年以後，再由小雅各將它翻譯出版更完美的希臘文，內容大約包括三十八年的時間，其對象乃為信主之猶太人，據說以後馬太又</w:t>
      </w:r>
      <w:r w:rsidRPr="00E90F49">
        <w:rPr>
          <w:rFonts w:ascii="DFKai-SB" w:eastAsia="DFKai-SB" w:hAnsi="DFKai-SB" w:cs="MingLiU" w:hint="eastAsia"/>
          <w:b/>
          <w:color w:val="00B050"/>
          <w:lang w:eastAsia="zh-TW"/>
        </w:rPr>
        <w:t>往非洲東部的古實傳道</w:t>
      </w:r>
      <w:r w:rsidRPr="004B7C4E">
        <w:rPr>
          <w:rFonts w:ascii="DFKai-SB" w:eastAsia="DFKai-SB" w:hAnsi="DFKai-SB" w:cs="MingLiU" w:hint="eastAsia"/>
          <w:lang w:eastAsia="zh-TW"/>
        </w:rPr>
        <w:t>，設立教會，並引領多人歸主，於主後六十年被人用刀殺死</w:t>
      </w:r>
      <w:r w:rsidRPr="004B7C4E">
        <w:rPr>
          <w:rFonts w:ascii="DFKai-SB" w:eastAsia="DFKai-SB" w:hAnsi="DFKai-SB" w:cs="MingLiU"/>
          <w:lang w:eastAsia="zh-TW"/>
        </w:rPr>
        <w:t>。</w:t>
      </w:r>
      <w:r w:rsidR="00E90F49">
        <w:rPr>
          <w:rFonts w:ascii="DFKai-SB" w:eastAsia="DFKai-SB" w:hAnsi="DFKai-SB" w:cs="MingLiU"/>
          <w:lang w:eastAsia="zh-TW"/>
        </w:rPr>
        <w:tab/>
      </w:r>
      <w:r w:rsidR="00E90F49" w:rsidRPr="00E90F49">
        <w:rPr>
          <w:rFonts w:ascii="DFKai-SB" w:eastAsia="DFKai-SB" w:hAnsi="DFKai-SB" w:cs="MingLiU"/>
          <w:b/>
          <w:color w:val="FF0000"/>
          <w:shd w:val="clear" w:color="auto" w:fill="FFFFF0"/>
          <w:lang w:eastAsia="zh-TW"/>
        </w:rPr>
        <w:t>(</w:t>
      </w:r>
      <w:r w:rsidR="00E90F49">
        <w:rPr>
          <w:rFonts w:ascii="DFKai-SB" w:eastAsia="DFKai-SB" w:hAnsi="DFKai-SB" w:cs="MingLiU" w:hint="eastAsia"/>
          <w:b/>
          <w:color w:val="FF0000"/>
          <w:shd w:val="clear" w:color="auto" w:fill="FFFFF0"/>
          <w:lang w:eastAsia="zh-TW"/>
        </w:rPr>
        <w:t>這就是</w:t>
      </w:r>
      <w:r w:rsidR="00E90F49" w:rsidRPr="00E90F49">
        <w:rPr>
          <w:rFonts w:ascii="DFKai-SB" w:eastAsia="DFKai-SB" w:hAnsi="DFKai-SB" w:cs="MingLiU" w:hint="eastAsia"/>
          <w:b/>
          <w:color w:val="FF0000"/>
          <w:shd w:val="clear" w:color="auto" w:fill="FFFFF0"/>
          <w:lang w:eastAsia="zh-TW"/>
        </w:rPr>
        <w:t>歷史的角度</w:t>
      </w:r>
      <w:r w:rsidR="00E90F49" w:rsidRPr="00E90F49">
        <w:rPr>
          <w:rFonts w:ascii="DFKai-SB" w:eastAsia="DFKai-SB" w:hAnsi="DFKai-SB" w:cs="MingLiU"/>
          <w:b/>
          <w:color w:val="FF0000"/>
          <w:shd w:val="clear" w:color="auto" w:fill="FFFFF0"/>
          <w:lang w:eastAsia="zh-TW"/>
        </w:rPr>
        <w:t>)</w:t>
      </w:r>
    </w:p>
    <w:tbl>
      <w:tblPr>
        <w:tblStyle w:val="TableGrid"/>
        <w:tblW w:w="0" w:type="auto"/>
        <w:tblLook w:val="04A0"/>
      </w:tblPr>
      <w:tblGrid>
        <w:gridCol w:w="1818"/>
        <w:gridCol w:w="6930"/>
        <w:gridCol w:w="1710"/>
        <w:gridCol w:w="1620"/>
        <w:gridCol w:w="2340"/>
      </w:tblGrid>
      <w:tr w:rsidR="00E90F49" w:rsidRPr="00FB2520" w:rsidTr="00E44083">
        <w:tc>
          <w:tcPr>
            <w:tcW w:w="1818" w:type="dxa"/>
          </w:tcPr>
          <w:p w:rsidR="00E90F49" w:rsidRPr="00FB2520" w:rsidRDefault="00E90F49" w:rsidP="00DC5D54">
            <w:pPr>
              <w:rPr>
                <w:rFonts w:ascii="DFKai-SB" w:eastAsia="DFKai-SB" w:hAnsi="DFKai-SB"/>
                <w:b/>
              </w:rPr>
            </w:pPr>
            <w:r w:rsidRPr="00FB2520">
              <w:rPr>
                <w:rFonts w:ascii="DFKai-SB" w:eastAsia="DFKai-SB" w:hAnsi="DFKai-SB" w:hint="eastAsia"/>
                <w:b/>
              </w:rPr>
              <w:t>歷史的</w:t>
            </w:r>
          </w:p>
        </w:tc>
        <w:tc>
          <w:tcPr>
            <w:tcW w:w="6930" w:type="dxa"/>
          </w:tcPr>
          <w:p w:rsidR="00E90F49" w:rsidRPr="00FB2520" w:rsidRDefault="00E90F49" w:rsidP="00DC5D54">
            <w:pPr>
              <w:rPr>
                <w:rFonts w:ascii="DFKai-SB" w:eastAsia="DFKai-SB" w:hAnsi="DFKai-SB"/>
                <w:b/>
                <w:lang w:eastAsia="zh-TW"/>
              </w:rPr>
            </w:pPr>
            <w:r w:rsidRPr="00A046BE">
              <w:rPr>
                <w:rFonts w:ascii="DFKai-SB" w:eastAsia="DFKai-SB" w:hAnsi="DFKai-SB" w:hint="eastAsia"/>
                <w:b/>
                <w:lang w:eastAsia="zh-TW"/>
              </w:rPr>
              <w:t>馬太福音第一章</w:t>
            </w:r>
            <w:r>
              <w:rPr>
                <w:rFonts w:ascii="DFKai-SB" w:eastAsia="DFKai-SB" w:hAnsi="DFKai-SB"/>
                <w:b/>
                <w:lang w:eastAsia="zh-TW"/>
              </w:rPr>
              <w:t xml:space="preserve">    </w:t>
            </w:r>
            <w:r w:rsidRPr="00F037F5">
              <w:rPr>
                <w:rFonts w:ascii="DFKai-SB" w:eastAsia="DFKai-SB" w:hAnsi="DFKai-SB" w:cs="PMingLiU" w:hint="eastAsia"/>
                <w:b/>
                <w:color w:val="FF0000"/>
                <w:sz w:val="20"/>
                <w:szCs w:val="20"/>
                <w:highlight w:val="yellow"/>
                <w:lang w:eastAsia="zh-TW"/>
              </w:rPr>
              <w:t>耶穌基督的家譜</w:t>
            </w:r>
            <w:r w:rsidRPr="00F037F5">
              <w:rPr>
                <w:rFonts w:ascii="DFKai-SB" w:eastAsia="DFKai-SB" w:hAnsi="DFKai-SB" w:cs="PMingLiU"/>
                <w:b/>
                <w:color w:val="FF0000"/>
                <w:sz w:val="20"/>
                <w:szCs w:val="20"/>
                <w:highlight w:val="yellow"/>
                <w:lang w:eastAsia="zh-TW"/>
              </w:rPr>
              <w:t xml:space="preserve">  </w:t>
            </w:r>
            <w:r w:rsidRPr="00F037F5">
              <w:rPr>
                <w:rFonts w:ascii="DFKai-SB" w:eastAsia="DFKai-SB" w:hAnsi="DFKai-SB" w:cs="PMingLiU" w:hint="eastAsia"/>
                <w:b/>
                <w:color w:val="FF0000"/>
                <w:sz w:val="20"/>
                <w:szCs w:val="20"/>
                <w:highlight w:val="yellow"/>
                <w:lang w:eastAsia="zh-TW"/>
              </w:rPr>
              <w:t>耶穌基督降生的事</w:t>
            </w:r>
          </w:p>
        </w:tc>
        <w:tc>
          <w:tcPr>
            <w:tcW w:w="1710" w:type="dxa"/>
          </w:tcPr>
          <w:p w:rsidR="00E90F49" w:rsidRPr="00FB2520" w:rsidRDefault="00E90F49" w:rsidP="00DC5D54">
            <w:pPr>
              <w:rPr>
                <w:rFonts w:ascii="DFKai-SB" w:eastAsia="DFKai-SB" w:hAnsi="DFKai-SB"/>
                <w:b/>
              </w:rPr>
            </w:pPr>
            <w:r w:rsidRPr="00FB2520">
              <w:rPr>
                <w:rFonts w:ascii="DFKai-SB" w:eastAsia="DFKai-SB" w:hAnsi="DFKai-SB" w:hint="eastAsia"/>
                <w:b/>
              </w:rPr>
              <w:t>文學的</w:t>
            </w:r>
          </w:p>
        </w:tc>
        <w:tc>
          <w:tcPr>
            <w:tcW w:w="1620" w:type="dxa"/>
          </w:tcPr>
          <w:p w:rsidR="00E90F49" w:rsidRPr="00FB2520" w:rsidRDefault="00E90F49" w:rsidP="00DC5D54">
            <w:pPr>
              <w:rPr>
                <w:rFonts w:ascii="DFKai-SB" w:eastAsia="DFKai-SB" w:hAnsi="DFKai-SB"/>
                <w:b/>
              </w:rPr>
            </w:pPr>
            <w:r w:rsidRPr="00FB2520">
              <w:rPr>
                <w:rFonts w:ascii="DFKai-SB" w:eastAsia="DFKai-SB" w:hAnsi="DFKai-SB" w:hint="eastAsia"/>
                <w:b/>
              </w:rPr>
              <w:t>神學的</w:t>
            </w:r>
          </w:p>
        </w:tc>
        <w:tc>
          <w:tcPr>
            <w:tcW w:w="2340" w:type="dxa"/>
          </w:tcPr>
          <w:p w:rsidR="00E90F49" w:rsidRPr="00FB2520" w:rsidRDefault="00E90F49" w:rsidP="00DC5D54">
            <w:pPr>
              <w:rPr>
                <w:rFonts w:ascii="DFKai-SB" w:eastAsia="DFKai-SB" w:hAnsi="DFKai-SB"/>
                <w:b/>
              </w:rPr>
            </w:pPr>
            <w:r w:rsidRPr="00FB2520">
              <w:rPr>
                <w:rFonts w:ascii="DFKai-SB" w:eastAsia="DFKai-SB" w:hAnsi="DFKai-SB" w:hint="eastAsia"/>
                <w:b/>
              </w:rPr>
              <w:t>我的默想</w:t>
            </w:r>
          </w:p>
        </w:tc>
      </w:tr>
      <w:tr w:rsidR="00E90F49" w:rsidTr="00E44083">
        <w:tc>
          <w:tcPr>
            <w:tcW w:w="1818" w:type="dxa"/>
          </w:tcPr>
          <w:p w:rsidR="00E90F49" w:rsidRPr="00FB2520" w:rsidRDefault="00E90F49" w:rsidP="00E90F49">
            <w:pPr>
              <w:pStyle w:val="ListParagraph"/>
              <w:numPr>
                <w:ilvl w:val="0"/>
                <w:numId w:val="28"/>
              </w:numPr>
              <w:ind w:left="180" w:hanging="180"/>
              <w:rPr>
                <w:rFonts w:ascii="DFKai-SB" w:eastAsia="DFKai-SB" w:hAnsi="DFKai-SB" w:cs="PMingLiU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FB2520">
              <w:rPr>
                <w:rFonts w:ascii="DFKai-SB" w:eastAsia="DFKai-SB" w:hAnsi="DFKai-SB" w:cs="PMingLiU" w:hint="eastAsia"/>
                <w:b/>
                <w:color w:val="000000" w:themeColor="text1"/>
                <w:sz w:val="20"/>
                <w:szCs w:val="20"/>
                <w:lang w:eastAsia="zh-TW"/>
              </w:rPr>
              <w:t>作者、讀者</w:t>
            </w:r>
          </w:p>
          <w:p w:rsidR="00E90F49" w:rsidRPr="00FB2520" w:rsidRDefault="00E90F49" w:rsidP="00E90F49">
            <w:pPr>
              <w:pStyle w:val="ListParagraph"/>
              <w:numPr>
                <w:ilvl w:val="0"/>
                <w:numId w:val="28"/>
              </w:numPr>
              <w:ind w:left="180" w:hanging="180"/>
              <w:rPr>
                <w:rFonts w:ascii="DFKai-SB" w:eastAsia="DFKai-SB" w:hAnsi="DFKai-SB" w:cs="PMingLiU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FB2520">
              <w:rPr>
                <w:rFonts w:ascii="DFKai-SB" w:eastAsia="DFKai-SB" w:hAnsi="DFKai-SB" w:cs="PMingLiU" w:hint="eastAsia"/>
                <w:b/>
                <w:color w:val="000000" w:themeColor="text1"/>
                <w:sz w:val="20"/>
                <w:szCs w:val="20"/>
                <w:lang w:eastAsia="zh-TW"/>
              </w:rPr>
              <w:t>亞伯拉罕、大衛</w:t>
            </w:r>
          </w:p>
          <w:p w:rsidR="00E90F49" w:rsidRPr="00FB2520" w:rsidRDefault="00E90F49" w:rsidP="00E90F49">
            <w:pPr>
              <w:pStyle w:val="ListParagraph"/>
              <w:numPr>
                <w:ilvl w:val="0"/>
                <w:numId w:val="28"/>
              </w:numPr>
              <w:ind w:left="180" w:hanging="180"/>
              <w:rPr>
                <w:lang w:eastAsia="zh-TW"/>
              </w:rPr>
            </w:pPr>
            <w:r w:rsidRPr="00FB2520">
              <w:rPr>
                <w:rFonts w:ascii="DFKai-SB" w:eastAsia="DFKai-SB" w:hAnsi="DFKai-SB" w:cs="PMingLiU" w:hint="eastAsia"/>
                <w:b/>
                <w:color w:val="000000" w:themeColor="text1"/>
                <w:sz w:val="20"/>
                <w:szCs w:val="20"/>
                <w:lang w:eastAsia="zh-TW"/>
              </w:rPr>
              <w:t>亞伯拉罕到大衛</w:t>
            </w:r>
          </w:p>
          <w:p w:rsidR="00E90F49" w:rsidRPr="00FB2520" w:rsidRDefault="00E90F49" w:rsidP="00E90F49">
            <w:pPr>
              <w:pStyle w:val="ListParagraph"/>
              <w:numPr>
                <w:ilvl w:val="0"/>
                <w:numId w:val="28"/>
              </w:numPr>
              <w:ind w:left="180" w:hanging="180"/>
              <w:rPr>
                <w:lang w:eastAsia="zh-TW"/>
              </w:rPr>
            </w:pPr>
            <w:r w:rsidRPr="00FB2520">
              <w:rPr>
                <w:rFonts w:ascii="DFKai-SB" w:eastAsia="DFKai-SB" w:hAnsi="DFKai-SB" w:cs="PMingLiU" w:hint="eastAsia"/>
                <w:b/>
                <w:color w:val="000000" w:themeColor="text1"/>
                <w:sz w:val="20"/>
                <w:szCs w:val="20"/>
                <w:lang w:eastAsia="zh-TW"/>
              </w:rPr>
              <w:t>大衛到遷至巴比倫</w:t>
            </w:r>
          </w:p>
          <w:p w:rsidR="00E90F49" w:rsidRDefault="00E90F49" w:rsidP="00E90F49">
            <w:pPr>
              <w:pStyle w:val="ListParagraph"/>
              <w:numPr>
                <w:ilvl w:val="0"/>
                <w:numId w:val="28"/>
              </w:numPr>
              <w:ind w:left="180" w:hanging="180"/>
              <w:rPr>
                <w:lang w:eastAsia="zh-TW"/>
              </w:rPr>
            </w:pPr>
            <w:r w:rsidRPr="00FB2520">
              <w:rPr>
                <w:rFonts w:ascii="DFKai-SB" w:eastAsia="DFKai-SB" w:hAnsi="DFKai-SB" w:cs="PMingLiU" w:hint="eastAsia"/>
                <w:b/>
                <w:color w:val="000000" w:themeColor="text1"/>
                <w:sz w:val="20"/>
                <w:szCs w:val="20"/>
                <w:lang w:eastAsia="zh-TW"/>
              </w:rPr>
              <w:t>遷至巴比倫的時候到基督</w:t>
            </w:r>
          </w:p>
        </w:tc>
        <w:tc>
          <w:tcPr>
            <w:tcW w:w="6930" w:type="dxa"/>
          </w:tcPr>
          <w:p w:rsidR="00E90F49" w:rsidRPr="00FB2520" w:rsidRDefault="00E90F49" w:rsidP="00E90F49">
            <w:pPr>
              <w:numPr>
                <w:ilvl w:val="0"/>
                <w:numId w:val="2"/>
              </w:numPr>
              <w:ind w:left="342"/>
              <w:rPr>
                <w:rFonts w:ascii="DFKai-SB" w:eastAsia="DFKai-SB" w:hAnsi="DFKai-SB" w:cs="Times New Roman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FB2520">
              <w:rPr>
                <w:rFonts w:ascii="DFKai-SB" w:eastAsia="DFKai-SB" w:hAnsi="DFKai-SB" w:cs="PMingLiU" w:hint="eastAsia"/>
                <w:b/>
                <w:color w:val="0070C0"/>
                <w:sz w:val="20"/>
                <w:szCs w:val="20"/>
                <w:lang w:eastAsia="zh-TW"/>
              </w:rPr>
              <w:t>亞伯拉罕的後裔</w:t>
            </w:r>
            <w:r w:rsidRPr="00FB2520">
              <w:rPr>
                <w:rFonts w:ascii="DFKai-SB" w:eastAsia="DFKai-SB" w:hAnsi="DFKai-SB" w:cs="PMingLiU" w:hint="eastAsia"/>
                <w:b/>
                <w:color w:val="000000" w:themeColor="text1"/>
                <w:sz w:val="20"/>
                <w:szCs w:val="20"/>
                <w:lang w:eastAsia="zh-TW"/>
              </w:rPr>
              <w:t>，</w:t>
            </w:r>
            <w:r w:rsidRPr="006D76FD">
              <w:rPr>
                <w:rFonts w:ascii="DFKai-SB" w:eastAsia="DFKai-SB" w:hAnsi="DFKai-SB" w:cs="PMingLiU" w:hint="eastAsia"/>
                <w:b/>
                <w:color w:val="0070C0"/>
                <w:sz w:val="20"/>
                <w:szCs w:val="20"/>
                <w:highlight w:val="yellow"/>
                <w:lang w:eastAsia="zh-TW"/>
              </w:rPr>
              <w:t>大衛的子孫</w:t>
            </w:r>
            <w:r w:rsidRPr="00FB2520">
              <w:rPr>
                <w:rFonts w:ascii="DFKai-SB" w:eastAsia="DFKai-SB" w:hAnsi="DFKai-SB" w:cs="PMingLiU" w:hint="eastAsia"/>
                <w:b/>
                <w:color w:val="000000" w:themeColor="text1"/>
                <w:sz w:val="20"/>
                <w:szCs w:val="20"/>
                <w:lang w:eastAsia="zh-TW"/>
              </w:rPr>
              <w:t>（後裔，子孫：原文是兒子；下同）</w:t>
            </w:r>
            <w:r w:rsidRPr="00FB2520">
              <w:rPr>
                <w:rFonts w:ascii="DFKai-SB" w:eastAsia="DFKai-SB" w:hAnsi="DFKai-SB" w:cs="PMingLiU" w:hint="eastAsia"/>
                <w:b/>
                <w:color w:val="FF0000"/>
                <w:sz w:val="20"/>
                <w:szCs w:val="20"/>
                <w:lang w:eastAsia="zh-TW"/>
              </w:rPr>
              <w:t>耶穌基督的家譜</w:t>
            </w:r>
            <w:r w:rsidRPr="00FB2520">
              <w:rPr>
                <w:rFonts w:ascii="DFKai-SB" w:eastAsia="DFKai-SB" w:hAnsi="DFKai-SB" w:cs="PMingLiU"/>
                <w:b/>
                <w:color w:val="000000" w:themeColor="text1"/>
                <w:sz w:val="20"/>
                <w:szCs w:val="20"/>
                <w:lang w:eastAsia="zh-TW"/>
              </w:rPr>
              <w:t>：</w:t>
            </w:r>
          </w:p>
          <w:p w:rsidR="00E90F49" w:rsidRPr="00FB2520" w:rsidRDefault="00E90F49" w:rsidP="00E90F49">
            <w:pPr>
              <w:numPr>
                <w:ilvl w:val="0"/>
                <w:numId w:val="3"/>
              </w:numPr>
              <w:ind w:left="342"/>
              <w:rPr>
                <w:rFonts w:ascii="DFKai-SB" w:eastAsia="DFKai-SB" w:hAnsi="DFKai-SB" w:cs="Times New Roman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FB2520">
              <w:rPr>
                <w:rFonts w:ascii="DFKai-SB" w:eastAsia="DFKai-SB" w:hAnsi="DFKai-SB" w:cs="PMingLiU" w:hint="eastAsia"/>
                <w:b/>
                <w:color w:val="000000" w:themeColor="text1"/>
                <w:sz w:val="20"/>
                <w:szCs w:val="20"/>
                <w:lang w:eastAsia="zh-TW"/>
              </w:rPr>
              <w:t>亞伯拉罕</w:t>
            </w:r>
            <w:r w:rsidRPr="00FB2520">
              <w:rPr>
                <w:rFonts w:ascii="DFKai-SB" w:eastAsia="DFKai-SB" w:hAnsi="DFKai-SB" w:cs="PMingLiU" w:hint="eastAsia"/>
                <w:b/>
                <w:color w:val="000000" w:themeColor="text1"/>
                <w:sz w:val="20"/>
                <w:szCs w:val="20"/>
                <w:highlight w:val="yellow"/>
                <w:lang w:eastAsia="zh-TW"/>
              </w:rPr>
              <w:t>生</w:t>
            </w:r>
            <w:r w:rsidRPr="00FB2520">
              <w:rPr>
                <w:rFonts w:ascii="DFKai-SB" w:eastAsia="DFKai-SB" w:hAnsi="DFKai-SB" w:cs="PMingLiU" w:hint="eastAsia"/>
                <w:b/>
                <w:color w:val="000000" w:themeColor="text1"/>
                <w:sz w:val="20"/>
                <w:szCs w:val="20"/>
                <w:lang w:eastAsia="zh-TW"/>
              </w:rPr>
              <w:t>以撒；以撒生雅各；雅各生猶大和他的弟兄</w:t>
            </w:r>
            <w:r w:rsidRPr="00FB2520">
              <w:rPr>
                <w:rFonts w:ascii="DFKai-SB" w:eastAsia="DFKai-SB" w:hAnsi="DFKai-SB" w:cs="PMingLiU"/>
                <w:b/>
                <w:color w:val="000000" w:themeColor="text1"/>
                <w:sz w:val="20"/>
                <w:szCs w:val="20"/>
                <w:lang w:eastAsia="zh-TW"/>
              </w:rPr>
              <w:t>；</w:t>
            </w:r>
          </w:p>
          <w:p w:rsidR="00E90F49" w:rsidRPr="00FB2520" w:rsidRDefault="00E90F49" w:rsidP="00E90F49">
            <w:pPr>
              <w:numPr>
                <w:ilvl w:val="0"/>
                <w:numId w:val="4"/>
              </w:numPr>
              <w:ind w:left="342"/>
              <w:rPr>
                <w:rFonts w:ascii="DFKai-SB" w:eastAsia="DFKai-SB" w:hAnsi="DFKai-SB" w:cs="Times New Roman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FB2520">
              <w:rPr>
                <w:rFonts w:ascii="DFKai-SB" w:eastAsia="DFKai-SB" w:hAnsi="DFKai-SB" w:cs="PMingLiU" w:hint="eastAsia"/>
                <w:b/>
                <w:color w:val="000000" w:themeColor="text1"/>
                <w:sz w:val="20"/>
                <w:szCs w:val="20"/>
                <w:lang w:eastAsia="zh-TW"/>
              </w:rPr>
              <w:t>猶大從他瑪氏生法勒斯和謝拉；法勒斯生希斯崙；希斯崙生亞蘭</w:t>
            </w:r>
            <w:r w:rsidRPr="00FB2520">
              <w:rPr>
                <w:rFonts w:ascii="DFKai-SB" w:eastAsia="DFKai-SB" w:hAnsi="DFKai-SB" w:cs="PMingLiU"/>
                <w:b/>
                <w:color w:val="000000" w:themeColor="text1"/>
                <w:sz w:val="20"/>
                <w:szCs w:val="20"/>
                <w:lang w:eastAsia="zh-TW"/>
              </w:rPr>
              <w:t>；</w:t>
            </w:r>
          </w:p>
          <w:p w:rsidR="00E90F49" w:rsidRPr="00FB2520" w:rsidRDefault="00E90F49" w:rsidP="00E90F49">
            <w:pPr>
              <w:numPr>
                <w:ilvl w:val="0"/>
                <w:numId w:val="5"/>
              </w:numPr>
              <w:ind w:left="342"/>
              <w:rPr>
                <w:rFonts w:ascii="DFKai-SB" w:eastAsia="DFKai-SB" w:hAnsi="DFKai-SB" w:cs="Times New Roman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FB2520">
              <w:rPr>
                <w:rFonts w:ascii="DFKai-SB" w:eastAsia="DFKai-SB" w:hAnsi="DFKai-SB" w:cs="PMingLiU" w:hint="eastAsia"/>
                <w:b/>
                <w:color w:val="000000" w:themeColor="text1"/>
                <w:sz w:val="20"/>
                <w:szCs w:val="20"/>
                <w:lang w:eastAsia="zh-TW"/>
              </w:rPr>
              <w:t>亞蘭生亞米拿達；亞米拿達生拿順；拿順生撒門</w:t>
            </w:r>
            <w:r w:rsidRPr="00FB2520">
              <w:rPr>
                <w:rFonts w:ascii="DFKai-SB" w:eastAsia="DFKai-SB" w:hAnsi="DFKai-SB" w:cs="PMingLiU"/>
                <w:b/>
                <w:color w:val="000000" w:themeColor="text1"/>
                <w:sz w:val="20"/>
                <w:szCs w:val="20"/>
                <w:lang w:eastAsia="zh-TW"/>
              </w:rPr>
              <w:t>；</w:t>
            </w:r>
          </w:p>
          <w:p w:rsidR="00E90F49" w:rsidRPr="00FB2520" w:rsidRDefault="00E90F49" w:rsidP="00E90F49">
            <w:pPr>
              <w:numPr>
                <w:ilvl w:val="0"/>
                <w:numId w:val="6"/>
              </w:numPr>
              <w:ind w:left="342"/>
              <w:rPr>
                <w:rFonts w:ascii="DFKai-SB" w:eastAsia="DFKai-SB" w:hAnsi="DFKai-SB" w:cs="Times New Roman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FB2520">
              <w:rPr>
                <w:rFonts w:ascii="DFKai-SB" w:eastAsia="DFKai-SB" w:hAnsi="DFKai-SB" w:cs="PMingLiU" w:hint="eastAsia"/>
                <w:b/>
                <w:color w:val="000000" w:themeColor="text1"/>
                <w:sz w:val="20"/>
                <w:szCs w:val="20"/>
                <w:lang w:eastAsia="zh-TW"/>
              </w:rPr>
              <w:t>撒門從喇合氏生波阿斯；波阿斯從路得氏生俄備得；俄備得生耶西</w:t>
            </w:r>
            <w:r w:rsidRPr="00FB2520">
              <w:rPr>
                <w:rFonts w:ascii="DFKai-SB" w:eastAsia="DFKai-SB" w:hAnsi="DFKai-SB" w:cs="PMingLiU"/>
                <w:b/>
                <w:color w:val="000000" w:themeColor="text1"/>
                <w:sz w:val="20"/>
                <w:szCs w:val="20"/>
                <w:lang w:eastAsia="zh-TW"/>
              </w:rPr>
              <w:t>；</w:t>
            </w:r>
          </w:p>
          <w:p w:rsidR="00E90F49" w:rsidRPr="00FB2520" w:rsidRDefault="00E90F49" w:rsidP="00E90F49">
            <w:pPr>
              <w:numPr>
                <w:ilvl w:val="0"/>
                <w:numId w:val="7"/>
              </w:numPr>
              <w:ind w:left="342"/>
              <w:rPr>
                <w:rFonts w:ascii="DFKai-SB" w:eastAsia="DFKai-SB" w:hAnsi="DFKai-SB" w:cs="Times New Roman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FB2520">
              <w:rPr>
                <w:rFonts w:ascii="DFKai-SB" w:eastAsia="DFKai-SB" w:hAnsi="DFKai-SB" w:cs="PMingLiU" w:hint="eastAsia"/>
                <w:b/>
                <w:color w:val="000000" w:themeColor="text1"/>
                <w:sz w:val="20"/>
                <w:szCs w:val="20"/>
                <w:lang w:eastAsia="zh-TW"/>
              </w:rPr>
              <w:t>耶西生大衛王。大衛從烏利亞的妻子生所羅門</w:t>
            </w:r>
            <w:r w:rsidRPr="00FB2520">
              <w:rPr>
                <w:rFonts w:ascii="DFKai-SB" w:eastAsia="DFKai-SB" w:hAnsi="DFKai-SB" w:cs="PMingLiU"/>
                <w:b/>
                <w:color w:val="000000" w:themeColor="text1"/>
                <w:sz w:val="20"/>
                <w:szCs w:val="20"/>
                <w:lang w:eastAsia="zh-TW"/>
              </w:rPr>
              <w:t>；</w:t>
            </w:r>
          </w:p>
          <w:p w:rsidR="00E90F49" w:rsidRPr="00FB2520" w:rsidRDefault="00E90F49" w:rsidP="00E90F49">
            <w:pPr>
              <w:numPr>
                <w:ilvl w:val="0"/>
                <w:numId w:val="8"/>
              </w:numPr>
              <w:ind w:left="342"/>
              <w:rPr>
                <w:rFonts w:ascii="DFKai-SB" w:eastAsia="DFKai-SB" w:hAnsi="DFKai-SB" w:cs="Times New Roman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FB2520">
              <w:rPr>
                <w:rFonts w:ascii="DFKai-SB" w:eastAsia="DFKai-SB" w:hAnsi="DFKai-SB" w:cs="PMingLiU" w:hint="eastAsia"/>
                <w:b/>
                <w:color w:val="000000" w:themeColor="text1"/>
                <w:sz w:val="20"/>
                <w:szCs w:val="20"/>
                <w:lang w:eastAsia="zh-TW"/>
              </w:rPr>
              <w:t>所羅門生羅波安；羅波安生亞比雅；亞比雅生亞撒</w:t>
            </w:r>
            <w:r w:rsidRPr="00FB2520">
              <w:rPr>
                <w:rFonts w:ascii="DFKai-SB" w:eastAsia="DFKai-SB" w:hAnsi="DFKai-SB" w:cs="PMingLiU"/>
                <w:b/>
                <w:color w:val="000000" w:themeColor="text1"/>
                <w:sz w:val="20"/>
                <w:szCs w:val="20"/>
                <w:lang w:eastAsia="zh-TW"/>
              </w:rPr>
              <w:t>；</w:t>
            </w:r>
          </w:p>
          <w:p w:rsidR="00E90F49" w:rsidRPr="00FB2520" w:rsidRDefault="00E90F49" w:rsidP="00E90F49">
            <w:pPr>
              <w:numPr>
                <w:ilvl w:val="0"/>
                <w:numId w:val="9"/>
              </w:numPr>
              <w:ind w:left="342"/>
              <w:rPr>
                <w:rFonts w:ascii="DFKai-SB" w:eastAsia="DFKai-SB" w:hAnsi="DFKai-SB" w:cs="Times New Roman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FB2520">
              <w:rPr>
                <w:rFonts w:ascii="DFKai-SB" w:eastAsia="DFKai-SB" w:hAnsi="DFKai-SB" w:cs="PMingLiU" w:hint="eastAsia"/>
                <w:b/>
                <w:color w:val="000000" w:themeColor="text1"/>
                <w:sz w:val="20"/>
                <w:szCs w:val="20"/>
                <w:lang w:eastAsia="zh-TW"/>
              </w:rPr>
              <w:t>亞撒生約沙法；約沙法生約蘭；約蘭生烏西雅</w:t>
            </w:r>
            <w:r w:rsidRPr="00FB2520">
              <w:rPr>
                <w:rFonts w:ascii="DFKai-SB" w:eastAsia="DFKai-SB" w:hAnsi="DFKai-SB" w:cs="PMingLiU"/>
                <w:b/>
                <w:color w:val="000000" w:themeColor="text1"/>
                <w:sz w:val="20"/>
                <w:szCs w:val="20"/>
                <w:lang w:eastAsia="zh-TW"/>
              </w:rPr>
              <w:t>；</w:t>
            </w:r>
          </w:p>
          <w:p w:rsidR="00E90F49" w:rsidRPr="00FB2520" w:rsidRDefault="00E90F49" w:rsidP="00E90F49">
            <w:pPr>
              <w:numPr>
                <w:ilvl w:val="0"/>
                <w:numId w:val="10"/>
              </w:numPr>
              <w:ind w:left="342"/>
              <w:rPr>
                <w:rFonts w:ascii="DFKai-SB" w:eastAsia="DFKai-SB" w:hAnsi="DFKai-SB" w:cs="Times New Roman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FB2520">
              <w:rPr>
                <w:rFonts w:ascii="DFKai-SB" w:eastAsia="DFKai-SB" w:hAnsi="DFKai-SB" w:cs="PMingLiU" w:hint="eastAsia"/>
                <w:b/>
                <w:color w:val="000000" w:themeColor="text1"/>
                <w:sz w:val="20"/>
                <w:szCs w:val="20"/>
                <w:lang w:eastAsia="zh-TW"/>
              </w:rPr>
              <w:t>烏西雅生約坦；約坦生亞哈斯；亞哈斯生希西家</w:t>
            </w:r>
            <w:r w:rsidRPr="00FB2520">
              <w:rPr>
                <w:rFonts w:ascii="DFKai-SB" w:eastAsia="DFKai-SB" w:hAnsi="DFKai-SB" w:cs="PMingLiU"/>
                <w:b/>
                <w:color w:val="000000" w:themeColor="text1"/>
                <w:sz w:val="20"/>
                <w:szCs w:val="20"/>
                <w:lang w:eastAsia="zh-TW"/>
              </w:rPr>
              <w:t>；</w:t>
            </w:r>
          </w:p>
          <w:p w:rsidR="00E90F49" w:rsidRPr="00FB2520" w:rsidRDefault="00E90F49" w:rsidP="00E90F49">
            <w:pPr>
              <w:numPr>
                <w:ilvl w:val="0"/>
                <w:numId w:val="11"/>
              </w:numPr>
              <w:ind w:left="342"/>
              <w:rPr>
                <w:rFonts w:ascii="DFKai-SB" w:eastAsia="DFKai-SB" w:hAnsi="DFKai-SB" w:cs="Times New Roman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FB2520">
              <w:rPr>
                <w:rFonts w:ascii="DFKai-SB" w:eastAsia="DFKai-SB" w:hAnsi="DFKai-SB" w:cs="PMingLiU" w:hint="eastAsia"/>
                <w:b/>
                <w:color w:val="000000" w:themeColor="text1"/>
                <w:sz w:val="20"/>
                <w:szCs w:val="20"/>
                <w:lang w:eastAsia="zh-TW"/>
              </w:rPr>
              <w:t>希西家生瑪拿西；瑪拿西生亞們；亞們生約西亞</w:t>
            </w:r>
            <w:r w:rsidRPr="00FB2520">
              <w:rPr>
                <w:rFonts w:ascii="DFKai-SB" w:eastAsia="DFKai-SB" w:hAnsi="DFKai-SB" w:cs="PMingLiU"/>
                <w:b/>
                <w:color w:val="000000" w:themeColor="text1"/>
                <w:sz w:val="20"/>
                <w:szCs w:val="20"/>
                <w:lang w:eastAsia="zh-TW"/>
              </w:rPr>
              <w:t>；</w:t>
            </w:r>
          </w:p>
          <w:p w:rsidR="00E90F49" w:rsidRPr="00FB2520" w:rsidRDefault="00E90F49" w:rsidP="00E90F49">
            <w:pPr>
              <w:numPr>
                <w:ilvl w:val="0"/>
                <w:numId w:val="12"/>
              </w:numPr>
              <w:ind w:left="342"/>
              <w:rPr>
                <w:rFonts w:ascii="DFKai-SB" w:eastAsia="DFKai-SB" w:hAnsi="DFKai-SB" w:cs="Times New Roman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FB2520">
              <w:rPr>
                <w:rFonts w:ascii="DFKai-SB" w:eastAsia="DFKai-SB" w:hAnsi="DFKai-SB" w:cs="PMingLiU" w:hint="eastAsia"/>
                <w:b/>
                <w:color w:val="000000" w:themeColor="text1"/>
                <w:sz w:val="20"/>
                <w:szCs w:val="20"/>
                <w:lang w:eastAsia="zh-TW"/>
              </w:rPr>
              <w:t>百姓被遷到巴比倫的時候，約西亞生耶哥尼雅和他的弟兄</w:t>
            </w:r>
            <w:r w:rsidRPr="00FB2520">
              <w:rPr>
                <w:rFonts w:ascii="DFKai-SB" w:eastAsia="DFKai-SB" w:hAnsi="DFKai-SB" w:cs="PMingLiU"/>
                <w:b/>
                <w:color w:val="000000" w:themeColor="text1"/>
                <w:sz w:val="20"/>
                <w:szCs w:val="20"/>
                <w:lang w:eastAsia="zh-TW"/>
              </w:rPr>
              <w:t>。</w:t>
            </w:r>
          </w:p>
          <w:p w:rsidR="00E90F49" w:rsidRPr="00FB2520" w:rsidRDefault="00E90F49" w:rsidP="00E90F49">
            <w:pPr>
              <w:numPr>
                <w:ilvl w:val="0"/>
                <w:numId w:val="13"/>
              </w:numPr>
              <w:ind w:left="342"/>
              <w:rPr>
                <w:rFonts w:ascii="DFKai-SB" w:eastAsia="DFKai-SB" w:hAnsi="DFKai-SB" w:cs="Times New Roman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FB2520">
              <w:rPr>
                <w:rFonts w:ascii="DFKai-SB" w:eastAsia="DFKai-SB" w:hAnsi="DFKai-SB" w:cs="PMingLiU" w:hint="eastAsia"/>
                <w:b/>
                <w:color w:val="000000" w:themeColor="text1"/>
                <w:sz w:val="20"/>
                <w:szCs w:val="20"/>
                <w:lang w:eastAsia="zh-TW"/>
              </w:rPr>
              <w:t>遷到巴比倫之後，耶哥尼雅生撒拉鐵；撒拉鐵生所羅巴伯</w:t>
            </w:r>
            <w:r w:rsidRPr="00FB2520">
              <w:rPr>
                <w:rFonts w:ascii="DFKai-SB" w:eastAsia="DFKai-SB" w:hAnsi="DFKai-SB" w:cs="PMingLiU"/>
                <w:b/>
                <w:color w:val="000000" w:themeColor="text1"/>
                <w:sz w:val="20"/>
                <w:szCs w:val="20"/>
                <w:lang w:eastAsia="zh-TW"/>
              </w:rPr>
              <w:t>；</w:t>
            </w:r>
          </w:p>
          <w:p w:rsidR="00E90F49" w:rsidRPr="00FB2520" w:rsidRDefault="00E90F49" w:rsidP="00E90F49">
            <w:pPr>
              <w:numPr>
                <w:ilvl w:val="0"/>
                <w:numId w:val="14"/>
              </w:numPr>
              <w:ind w:left="342"/>
              <w:rPr>
                <w:rFonts w:ascii="DFKai-SB" w:eastAsia="DFKai-SB" w:hAnsi="DFKai-SB" w:cs="Times New Roman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FB2520">
              <w:rPr>
                <w:rFonts w:ascii="DFKai-SB" w:eastAsia="DFKai-SB" w:hAnsi="DFKai-SB" w:cs="PMingLiU" w:hint="eastAsia"/>
                <w:b/>
                <w:color w:val="000000" w:themeColor="text1"/>
                <w:sz w:val="20"/>
                <w:szCs w:val="20"/>
                <w:lang w:eastAsia="zh-TW"/>
              </w:rPr>
              <w:t>所羅巴伯生亞比玉；亞比玉生以利亞敬；以利亞敬生亞所</w:t>
            </w:r>
            <w:r w:rsidRPr="00FB2520">
              <w:rPr>
                <w:rFonts w:ascii="DFKai-SB" w:eastAsia="DFKai-SB" w:hAnsi="DFKai-SB" w:cs="PMingLiU"/>
                <w:b/>
                <w:color w:val="000000" w:themeColor="text1"/>
                <w:sz w:val="20"/>
                <w:szCs w:val="20"/>
                <w:lang w:eastAsia="zh-TW"/>
              </w:rPr>
              <w:t>；</w:t>
            </w:r>
          </w:p>
          <w:p w:rsidR="00E90F49" w:rsidRPr="00FB2520" w:rsidRDefault="00E90F49" w:rsidP="00E90F49">
            <w:pPr>
              <w:numPr>
                <w:ilvl w:val="0"/>
                <w:numId w:val="15"/>
              </w:numPr>
              <w:ind w:left="342"/>
              <w:rPr>
                <w:rFonts w:ascii="DFKai-SB" w:eastAsia="DFKai-SB" w:hAnsi="DFKai-SB" w:cs="Times New Roman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FB2520">
              <w:rPr>
                <w:rFonts w:ascii="DFKai-SB" w:eastAsia="DFKai-SB" w:hAnsi="DFKai-SB" w:cs="PMingLiU" w:hint="eastAsia"/>
                <w:b/>
                <w:color w:val="000000" w:themeColor="text1"/>
                <w:sz w:val="20"/>
                <w:szCs w:val="20"/>
                <w:lang w:eastAsia="zh-TW"/>
              </w:rPr>
              <w:t>亞所生撒督；撒督生亞金；亞金生以律</w:t>
            </w:r>
            <w:r w:rsidRPr="00FB2520">
              <w:rPr>
                <w:rFonts w:ascii="DFKai-SB" w:eastAsia="DFKai-SB" w:hAnsi="DFKai-SB" w:cs="PMingLiU"/>
                <w:b/>
                <w:color w:val="000000" w:themeColor="text1"/>
                <w:sz w:val="20"/>
                <w:szCs w:val="20"/>
                <w:lang w:eastAsia="zh-TW"/>
              </w:rPr>
              <w:t>；</w:t>
            </w:r>
          </w:p>
          <w:p w:rsidR="00E90F49" w:rsidRPr="00FB2520" w:rsidRDefault="00E90F49" w:rsidP="00E90F49">
            <w:pPr>
              <w:numPr>
                <w:ilvl w:val="0"/>
                <w:numId w:val="16"/>
              </w:numPr>
              <w:ind w:left="342"/>
              <w:rPr>
                <w:rFonts w:ascii="DFKai-SB" w:eastAsia="DFKai-SB" w:hAnsi="DFKai-SB" w:cs="Times New Roman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FB2520">
              <w:rPr>
                <w:rFonts w:ascii="DFKai-SB" w:eastAsia="DFKai-SB" w:hAnsi="DFKai-SB" w:cs="PMingLiU" w:hint="eastAsia"/>
                <w:b/>
                <w:color w:val="000000" w:themeColor="text1"/>
                <w:sz w:val="20"/>
                <w:szCs w:val="20"/>
                <w:lang w:eastAsia="zh-TW"/>
              </w:rPr>
              <w:t>以律生以利亞撒；以利亞撒生馬但；馬但生雅各</w:t>
            </w:r>
            <w:r w:rsidRPr="00FB2520">
              <w:rPr>
                <w:rFonts w:ascii="DFKai-SB" w:eastAsia="DFKai-SB" w:hAnsi="DFKai-SB" w:cs="PMingLiU"/>
                <w:b/>
                <w:color w:val="000000" w:themeColor="text1"/>
                <w:sz w:val="20"/>
                <w:szCs w:val="20"/>
                <w:lang w:eastAsia="zh-TW"/>
              </w:rPr>
              <w:t>；</w:t>
            </w:r>
          </w:p>
          <w:p w:rsidR="00E90F49" w:rsidRPr="00FB2520" w:rsidRDefault="00E90F49" w:rsidP="00E90F49">
            <w:pPr>
              <w:numPr>
                <w:ilvl w:val="0"/>
                <w:numId w:val="17"/>
              </w:numPr>
              <w:ind w:left="342"/>
              <w:rPr>
                <w:rFonts w:ascii="DFKai-SB" w:eastAsia="DFKai-SB" w:hAnsi="DFKai-SB" w:cs="Times New Roman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FB2520">
              <w:rPr>
                <w:rFonts w:ascii="DFKai-SB" w:eastAsia="DFKai-SB" w:hAnsi="DFKai-SB" w:cs="PMingLiU" w:hint="eastAsia"/>
                <w:b/>
                <w:color w:val="000000" w:themeColor="text1"/>
                <w:sz w:val="20"/>
                <w:szCs w:val="20"/>
                <w:lang w:eastAsia="zh-TW"/>
              </w:rPr>
              <w:t>雅各生約瑟，就是馬利亞的丈夫。那稱為基督的耶穌是從馬利亞生的</w:t>
            </w:r>
            <w:r w:rsidRPr="00FB2520">
              <w:rPr>
                <w:rFonts w:ascii="DFKai-SB" w:eastAsia="DFKai-SB" w:hAnsi="DFKai-SB" w:cs="PMingLiU"/>
                <w:b/>
                <w:color w:val="000000" w:themeColor="text1"/>
                <w:sz w:val="20"/>
                <w:szCs w:val="20"/>
                <w:lang w:eastAsia="zh-TW"/>
              </w:rPr>
              <w:t>。</w:t>
            </w:r>
          </w:p>
          <w:p w:rsidR="00E90F49" w:rsidRPr="00A046BE" w:rsidRDefault="00E90F49" w:rsidP="00E90F49">
            <w:pPr>
              <w:numPr>
                <w:ilvl w:val="0"/>
                <w:numId w:val="18"/>
              </w:numPr>
              <w:ind w:left="342"/>
              <w:rPr>
                <w:lang w:eastAsia="zh-TW"/>
              </w:rPr>
            </w:pPr>
            <w:r w:rsidRPr="00FB2520">
              <w:rPr>
                <w:rFonts w:ascii="DFKai-SB" w:eastAsia="DFKai-SB" w:hAnsi="DFKai-SB" w:cs="PMingLiU" w:hint="eastAsia"/>
                <w:b/>
                <w:color w:val="000000" w:themeColor="text1"/>
                <w:sz w:val="20"/>
                <w:szCs w:val="20"/>
                <w:lang w:eastAsia="zh-TW"/>
              </w:rPr>
              <w:t>這樣，從亞伯拉罕到大衛共有十四代；從大衛到遷至巴比倫的時候也有十四代；從遷至巴比倫的時候到基督又有十四代</w:t>
            </w:r>
            <w:r w:rsidRPr="00FB2520">
              <w:rPr>
                <w:rFonts w:ascii="DFKai-SB" w:eastAsia="DFKai-SB" w:hAnsi="DFKai-SB" w:cs="PMingLiU"/>
                <w:b/>
                <w:color w:val="000000" w:themeColor="text1"/>
                <w:sz w:val="20"/>
                <w:szCs w:val="20"/>
                <w:lang w:eastAsia="zh-TW"/>
              </w:rPr>
              <w:t>。</w:t>
            </w:r>
          </w:p>
          <w:p w:rsidR="00E90F49" w:rsidRDefault="00E90F49" w:rsidP="00DC5D54">
            <w:pPr>
              <w:ind w:left="342"/>
              <w:rPr>
                <w:lang w:eastAsia="zh-TW"/>
              </w:rPr>
            </w:pPr>
          </w:p>
        </w:tc>
        <w:tc>
          <w:tcPr>
            <w:tcW w:w="1710" w:type="dxa"/>
          </w:tcPr>
          <w:p w:rsidR="00E90F49" w:rsidRDefault="00B072AD" w:rsidP="00DC5D54">
            <w:pPr>
              <w:rPr>
                <w:rFonts w:ascii="DFKai-SB" w:eastAsia="DFKai-SB" w:hAnsi="DFKai-SB" w:cs="PMingLiU"/>
                <w:b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DFKai-SB" w:eastAsia="DFKai-SB" w:hAnsi="DFKai-SB" w:cs="PMingLiU"/>
                <w:b/>
                <w:color w:val="000000" w:themeColor="text1"/>
                <w:sz w:val="20"/>
                <w:szCs w:val="20"/>
                <w:lang w:eastAsia="zh-TW"/>
              </w:rPr>
              <w:t>v.</w:t>
            </w:r>
            <w:r w:rsidR="00E90F49">
              <w:rPr>
                <w:rFonts w:ascii="DFKai-SB" w:eastAsia="DFKai-SB" w:hAnsi="DFKai-SB" w:cs="PMingLiU"/>
                <w:b/>
                <w:color w:val="000000" w:themeColor="text1"/>
                <w:sz w:val="20"/>
                <w:szCs w:val="20"/>
                <w:lang w:eastAsia="zh-TW"/>
              </w:rPr>
              <w:t>2-16</w:t>
            </w:r>
            <w:r w:rsidR="00E90F49" w:rsidRPr="00FB2520">
              <w:rPr>
                <w:rFonts w:ascii="DFKai-SB" w:eastAsia="DFKai-SB" w:hAnsi="DFKai-SB" w:cs="PMingLiU" w:hint="eastAsia"/>
                <w:b/>
                <w:color w:val="000000" w:themeColor="text1"/>
                <w:sz w:val="20"/>
                <w:szCs w:val="20"/>
                <w:lang w:eastAsia="zh-TW"/>
              </w:rPr>
              <w:t>生</w:t>
            </w:r>
          </w:p>
          <w:p w:rsidR="00E90F49" w:rsidRDefault="00893DE7" w:rsidP="00DC5D54">
            <w:pPr>
              <w:rPr>
                <w:lang w:eastAsia="zh-TW"/>
              </w:rPr>
            </w:pPr>
            <w:r>
              <w:rPr>
                <w:rFonts w:ascii="DFKai-SB" w:eastAsia="DFKai-SB" w:hAnsi="DFKai-SB" w:cs="PMingLiU"/>
                <w:b/>
                <w:color w:val="000000" w:themeColor="text1"/>
                <w:sz w:val="20"/>
                <w:szCs w:val="20"/>
                <w:lang w:eastAsia="zh-TW"/>
              </w:rPr>
              <w:t>v.</w:t>
            </w:r>
            <w:r w:rsidR="00E90F49">
              <w:rPr>
                <w:rFonts w:ascii="DFKai-SB" w:eastAsia="DFKai-SB" w:hAnsi="DFKai-SB" w:cs="PMingLiU"/>
                <w:b/>
                <w:color w:val="000000" w:themeColor="text1"/>
                <w:sz w:val="20"/>
                <w:szCs w:val="20"/>
                <w:lang w:eastAsia="zh-TW"/>
              </w:rPr>
              <w:t>17</w:t>
            </w:r>
            <w:r w:rsidR="00E90F49" w:rsidRPr="00FB2520">
              <w:rPr>
                <w:rFonts w:ascii="DFKai-SB" w:eastAsia="DFKai-SB" w:hAnsi="DFKai-SB" w:cs="PMingLiU" w:hint="eastAsia"/>
                <w:b/>
                <w:color w:val="000000" w:themeColor="text1"/>
                <w:sz w:val="20"/>
                <w:szCs w:val="20"/>
                <w:lang w:eastAsia="zh-TW"/>
              </w:rPr>
              <w:t>共有十四代、也有十四代</w:t>
            </w:r>
            <w:r w:rsidR="00E90F49" w:rsidRPr="00A046BE">
              <w:rPr>
                <w:rFonts w:ascii="DFKai-SB" w:eastAsia="DFKai-SB" w:hAnsi="DFKai-SB" w:cs="PMingLiU" w:hint="eastAsia"/>
                <w:b/>
                <w:color w:val="000000" w:themeColor="text1"/>
                <w:sz w:val="20"/>
                <w:szCs w:val="20"/>
                <w:lang w:eastAsia="zh-TW"/>
              </w:rPr>
              <w:t>、</w:t>
            </w:r>
            <w:r w:rsidR="00E90F49" w:rsidRPr="00FB2520">
              <w:rPr>
                <w:rFonts w:ascii="DFKai-SB" w:eastAsia="DFKai-SB" w:hAnsi="DFKai-SB" w:cs="PMingLiU" w:hint="eastAsia"/>
                <w:b/>
                <w:color w:val="000000" w:themeColor="text1"/>
                <w:sz w:val="20"/>
                <w:szCs w:val="20"/>
                <w:lang w:eastAsia="zh-TW"/>
              </w:rPr>
              <w:t>又有十四代</w:t>
            </w:r>
          </w:p>
        </w:tc>
        <w:tc>
          <w:tcPr>
            <w:tcW w:w="1620" w:type="dxa"/>
          </w:tcPr>
          <w:p w:rsidR="00E90F49" w:rsidRDefault="00E90F49" w:rsidP="00DC5D54">
            <w:pPr>
              <w:rPr>
                <w:lang w:eastAsia="zh-TW"/>
              </w:rPr>
            </w:pPr>
            <w:r>
              <w:rPr>
                <w:rFonts w:ascii="DFKai-SB" w:eastAsia="DFKai-SB" w:hAnsi="DFKai-SB" w:cs="PMingLiU"/>
                <w:b/>
                <w:color w:val="000000" w:themeColor="text1"/>
                <w:sz w:val="20"/>
                <w:szCs w:val="20"/>
                <w:lang w:eastAsia="zh-TW"/>
              </w:rPr>
              <w:t>1</w:t>
            </w:r>
            <w:r w:rsidRPr="00FB2520">
              <w:rPr>
                <w:rFonts w:ascii="DFKai-SB" w:eastAsia="DFKai-SB" w:hAnsi="DFKai-SB" w:cs="PMingLiU" w:hint="eastAsia"/>
                <w:b/>
                <w:color w:val="000000" w:themeColor="text1"/>
                <w:sz w:val="20"/>
                <w:szCs w:val="20"/>
                <w:lang w:eastAsia="zh-TW"/>
              </w:rPr>
              <w:t>亞伯拉罕的後裔，大衛的子孫、家譜</w:t>
            </w:r>
          </w:p>
        </w:tc>
        <w:tc>
          <w:tcPr>
            <w:tcW w:w="2340" w:type="dxa"/>
          </w:tcPr>
          <w:p w:rsidR="00E90F49" w:rsidRPr="00FB2520" w:rsidRDefault="00E90F49" w:rsidP="00E90F49">
            <w:pPr>
              <w:pStyle w:val="ListParagraph"/>
              <w:numPr>
                <w:ilvl w:val="0"/>
                <w:numId w:val="27"/>
              </w:numPr>
              <w:ind w:left="252" w:hanging="270"/>
              <w:rPr>
                <w:rFonts w:ascii="DFKai-SB" w:eastAsia="DFKai-SB" w:hAnsi="DFKai-SB"/>
                <w:b/>
                <w:color w:val="000000" w:themeColor="text1"/>
                <w:lang w:eastAsia="zh-TW"/>
              </w:rPr>
            </w:pPr>
            <w:r w:rsidRPr="00FB2520">
              <w:rPr>
                <w:rFonts w:ascii="DFKai-SB" w:eastAsia="DFKai-SB" w:hAnsi="DFKai-SB" w:hint="eastAsia"/>
                <w:b/>
                <w:color w:val="000000" w:themeColor="text1"/>
                <w:lang w:eastAsia="zh-TW"/>
              </w:rPr>
              <w:t>馬太福音的寫作目的</w:t>
            </w:r>
            <w:r w:rsidRPr="00FB2520">
              <w:rPr>
                <w:rFonts w:ascii="DFKai-SB" w:eastAsia="DFKai-SB" w:hAnsi="DFKai-SB"/>
                <w:b/>
                <w:color w:val="000000" w:themeColor="text1"/>
                <w:lang w:eastAsia="zh-TW"/>
              </w:rPr>
              <w:t>?</w:t>
            </w:r>
          </w:p>
          <w:p w:rsidR="00E90F49" w:rsidRPr="00FB2520" w:rsidRDefault="00E90F49" w:rsidP="00E90F49">
            <w:pPr>
              <w:pStyle w:val="ListParagraph"/>
              <w:numPr>
                <w:ilvl w:val="0"/>
                <w:numId w:val="27"/>
              </w:numPr>
              <w:ind w:left="252" w:hanging="270"/>
              <w:rPr>
                <w:rFonts w:ascii="DFKai-SB" w:eastAsia="DFKai-SB" w:hAnsi="DFKai-SB"/>
                <w:b/>
                <w:color w:val="000000" w:themeColor="text1"/>
                <w:lang w:eastAsia="zh-TW"/>
              </w:rPr>
            </w:pPr>
            <w:r w:rsidRPr="00FB2520">
              <w:rPr>
                <w:rFonts w:ascii="DFKai-SB" w:eastAsia="DFKai-SB" w:hAnsi="DFKai-SB" w:hint="eastAsia"/>
                <w:b/>
                <w:color w:val="000000" w:themeColor="text1"/>
                <w:lang w:eastAsia="zh-TW"/>
              </w:rPr>
              <w:t>馬太福音的寫作結構</w:t>
            </w:r>
          </w:p>
          <w:p w:rsidR="00E90F49" w:rsidRPr="00FB2520" w:rsidRDefault="00E90F49" w:rsidP="00E90F49">
            <w:pPr>
              <w:pStyle w:val="ListParagraph"/>
              <w:numPr>
                <w:ilvl w:val="0"/>
                <w:numId w:val="27"/>
              </w:numPr>
              <w:ind w:left="252" w:hanging="270"/>
              <w:rPr>
                <w:rFonts w:ascii="DFKai-SB" w:eastAsia="DFKai-SB" w:hAnsi="DFKai-SB"/>
                <w:b/>
                <w:color w:val="000000" w:themeColor="text1"/>
                <w:lang w:eastAsia="zh-TW"/>
              </w:rPr>
            </w:pPr>
            <w:r w:rsidRPr="00FB2520">
              <w:rPr>
                <w:rFonts w:ascii="DFKai-SB" w:eastAsia="DFKai-SB" w:hAnsi="DFKai-SB" w:hint="eastAsia"/>
                <w:b/>
                <w:color w:val="000000" w:themeColor="text1"/>
                <w:lang w:eastAsia="zh-TW"/>
              </w:rPr>
              <w:t>馬太福音的分段</w:t>
            </w:r>
          </w:p>
          <w:p w:rsidR="00E90F49" w:rsidRPr="00FB2520" w:rsidRDefault="00E90F49" w:rsidP="00E90F49">
            <w:pPr>
              <w:pStyle w:val="ListParagraph"/>
              <w:numPr>
                <w:ilvl w:val="0"/>
                <w:numId w:val="27"/>
              </w:numPr>
              <w:ind w:left="252" w:hanging="270"/>
              <w:rPr>
                <w:rFonts w:ascii="DFKai-SB" w:eastAsia="DFKai-SB" w:hAnsi="DFKai-SB"/>
                <w:b/>
                <w:color w:val="000000" w:themeColor="text1"/>
                <w:lang w:eastAsia="zh-TW"/>
              </w:rPr>
            </w:pPr>
            <w:r w:rsidRPr="00FB2520">
              <w:rPr>
                <w:rFonts w:ascii="DFKai-SB" w:eastAsia="DFKai-SB" w:hAnsi="DFKai-SB" w:hint="eastAsia"/>
                <w:b/>
                <w:color w:val="000000" w:themeColor="text1"/>
                <w:lang w:eastAsia="zh-TW"/>
              </w:rPr>
              <w:t>馬太福音讀者的背景</w:t>
            </w:r>
          </w:p>
          <w:p w:rsidR="00E90F49" w:rsidRPr="00FB2520" w:rsidRDefault="00E90F49" w:rsidP="00E90F49">
            <w:pPr>
              <w:pStyle w:val="ListParagraph"/>
              <w:numPr>
                <w:ilvl w:val="0"/>
                <w:numId w:val="27"/>
              </w:numPr>
              <w:ind w:left="252" w:hanging="270"/>
              <w:rPr>
                <w:rFonts w:ascii="DFKai-SB" w:eastAsia="DFKai-SB" w:hAnsi="DFKai-SB"/>
                <w:b/>
                <w:color w:val="000000" w:themeColor="text1"/>
                <w:lang w:eastAsia="zh-TW"/>
              </w:rPr>
            </w:pPr>
            <w:r w:rsidRPr="00FB2520">
              <w:rPr>
                <w:rFonts w:ascii="DFKai-SB" w:eastAsia="DFKai-SB" w:hAnsi="DFKai-SB" w:hint="eastAsia"/>
                <w:b/>
                <w:color w:val="000000" w:themeColor="text1"/>
                <w:lang w:eastAsia="zh-TW"/>
              </w:rPr>
              <w:t>馬太福音的神學地位</w:t>
            </w:r>
          </w:p>
          <w:p w:rsidR="00E90F49" w:rsidRPr="00FB2520" w:rsidRDefault="00E90F49" w:rsidP="00E90F49">
            <w:pPr>
              <w:pStyle w:val="ListParagraph"/>
              <w:numPr>
                <w:ilvl w:val="0"/>
                <w:numId w:val="27"/>
              </w:numPr>
              <w:ind w:left="252" w:hanging="270"/>
              <w:rPr>
                <w:rFonts w:ascii="DFKai-SB" w:eastAsia="DFKai-SB" w:hAnsi="DFKai-SB"/>
                <w:b/>
                <w:color w:val="000000" w:themeColor="text1"/>
                <w:lang w:eastAsia="zh-TW"/>
              </w:rPr>
            </w:pPr>
            <w:r w:rsidRPr="00FB2520">
              <w:rPr>
                <w:rFonts w:ascii="DFKai-SB" w:eastAsia="DFKai-SB" w:hAnsi="DFKai-SB" w:hint="eastAsia"/>
                <w:b/>
                <w:color w:val="000000" w:themeColor="text1"/>
                <w:lang w:eastAsia="zh-TW"/>
              </w:rPr>
              <w:t>馬太如何寫作</w:t>
            </w:r>
          </w:p>
          <w:p w:rsidR="00E90F49" w:rsidRPr="00FB2520" w:rsidRDefault="00E90F49" w:rsidP="00E90F49">
            <w:pPr>
              <w:pStyle w:val="ListParagraph"/>
              <w:numPr>
                <w:ilvl w:val="0"/>
                <w:numId w:val="27"/>
              </w:numPr>
              <w:ind w:left="252" w:hanging="270"/>
              <w:rPr>
                <w:rFonts w:ascii="DFKai-SB" w:eastAsia="DFKai-SB" w:hAnsi="DFKai-SB"/>
                <w:b/>
                <w:color w:val="000000" w:themeColor="text1"/>
                <w:lang w:eastAsia="zh-TW"/>
              </w:rPr>
            </w:pPr>
            <w:r w:rsidRPr="00FB2520">
              <w:rPr>
                <w:rFonts w:ascii="DFKai-SB" w:eastAsia="DFKai-SB" w:hAnsi="DFKai-SB" w:hint="eastAsia"/>
                <w:b/>
                <w:color w:val="000000" w:themeColor="text1"/>
                <w:lang w:eastAsia="zh-TW"/>
              </w:rPr>
              <w:t>馬太福音在整本聖經的神學地位</w:t>
            </w:r>
          </w:p>
          <w:p w:rsidR="00E90F49" w:rsidRDefault="00E90F49" w:rsidP="00DC5D54">
            <w:pPr>
              <w:rPr>
                <w:lang w:eastAsia="zh-TW"/>
              </w:rPr>
            </w:pPr>
          </w:p>
        </w:tc>
      </w:tr>
      <w:tr w:rsidR="00E90F49" w:rsidTr="00E44083">
        <w:tc>
          <w:tcPr>
            <w:tcW w:w="1818" w:type="dxa"/>
          </w:tcPr>
          <w:p w:rsidR="00E90F49" w:rsidRDefault="00B072AD" w:rsidP="00DC5D54">
            <w:pPr>
              <w:rPr>
                <w:rFonts w:ascii="DFKai-SB" w:eastAsia="DFKai-SB" w:hAnsi="DFKai-SB" w:cs="PMingLiU"/>
                <w:b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DFKai-SB" w:eastAsia="DFKai-SB" w:hAnsi="DFKai-SB" w:cs="PMingLiU"/>
                <w:b/>
                <w:color w:val="000000" w:themeColor="text1"/>
                <w:sz w:val="20"/>
                <w:szCs w:val="20"/>
                <w:lang w:eastAsia="zh-TW"/>
              </w:rPr>
              <w:t>v.</w:t>
            </w:r>
            <w:r w:rsidR="00E90F49">
              <w:rPr>
                <w:rFonts w:ascii="DFKai-SB" w:eastAsia="DFKai-SB" w:hAnsi="DFKai-SB" w:cs="PMingLiU"/>
                <w:b/>
                <w:color w:val="000000" w:themeColor="text1"/>
                <w:sz w:val="20"/>
                <w:szCs w:val="20"/>
                <w:lang w:eastAsia="zh-TW"/>
              </w:rPr>
              <w:t>18</w:t>
            </w:r>
            <w:r w:rsidR="00E90F49" w:rsidRPr="00FB2520">
              <w:rPr>
                <w:rFonts w:ascii="DFKai-SB" w:eastAsia="DFKai-SB" w:hAnsi="DFKai-SB" w:cs="PMingLiU" w:hint="eastAsia"/>
                <w:b/>
                <w:color w:val="000000" w:themeColor="text1"/>
                <w:sz w:val="20"/>
                <w:szCs w:val="20"/>
                <w:lang w:eastAsia="zh-TW"/>
              </w:rPr>
              <w:t>許配</w:t>
            </w:r>
            <w:r w:rsidR="00E90F49" w:rsidRPr="00A046BE">
              <w:rPr>
                <w:rFonts w:ascii="DFKai-SB" w:eastAsia="DFKai-SB" w:hAnsi="DFKai-SB" w:cs="PMingLiU" w:hint="eastAsia"/>
                <w:b/>
                <w:color w:val="000000" w:themeColor="text1"/>
                <w:sz w:val="20"/>
                <w:szCs w:val="20"/>
                <w:lang w:eastAsia="zh-TW"/>
              </w:rPr>
              <w:t>、</w:t>
            </w:r>
            <w:r w:rsidR="00E90F49" w:rsidRPr="00FB2520">
              <w:rPr>
                <w:rFonts w:ascii="DFKai-SB" w:eastAsia="DFKai-SB" w:hAnsi="DFKai-SB" w:cs="PMingLiU" w:hint="eastAsia"/>
                <w:b/>
                <w:color w:val="000000" w:themeColor="text1"/>
                <w:sz w:val="20"/>
                <w:szCs w:val="20"/>
                <w:lang w:eastAsia="zh-TW"/>
              </w:rPr>
              <w:t>迎娶</w:t>
            </w:r>
          </w:p>
          <w:p w:rsidR="00E90F49" w:rsidRDefault="00B072AD" w:rsidP="00DC5D54">
            <w:pPr>
              <w:rPr>
                <w:rFonts w:ascii="DFKai-SB" w:eastAsia="DFKai-SB" w:hAnsi="DFKai-SB" w:cs="PMingLiU"/>
                <w:b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DFKai-SB" w:eastAsia="DFKai-SB" w:hAnsi="DFKai-SB" w:cs="PMingLiU"/>
                <w:b/>
                <w:color w:val="000000" w:themeColor="text1"/>
                <w:sz w:val="20"/>
                <w:szCs w:val="20"/>
                <w:lang w:eastAsia="zh-TW"/>
              </w:rPr>
              <w:t>v.</w:t>
            </w:r>
            <w:r w:rsidR="00E90F49">
              <w:rPr>
                <w:rFonts w:ascii="DFKai-SB" w:eastAsia="DFKai-SB" w:hAnsi="DFKai-SB" w:cs="PMingLiU"/>
                <w:b/>
                <w:color w:val="000000" w:themeColor="text1"/>
                <w:sz w:val="20"/>
                <w:szCs w:val="20"/>
                <w:lang w:eastAsia="zh-TW"/>
              </w:rPr>
              <w:t>19</w:t>
            </w:r>
            <w:r w:rsidR="00E90F49" w:rsidRPr="00FB2520">
              <w:rPr>
                <w:rFonts w:ascii="DFKai-SB" w:eastAsia="DFKai-SB" w:hAnsi="DFKai-SB" w:cs="PMingLiU" w:hint="eastAsia"/>
                <w:b/>
                <w:color w:val="000000" w:themeColor="text1"/>
                <w:sz w:val="20"/>
                <w:szCs w:val="20"/>
                <w:lang w:eastAsia="zh-TW"/>
              </w:rPr>
              <w:t>休了</w:t>
            </w:r>
          </w:p>
          <w:p w:rsidR="00E90F49" w:rsidRPr="00FB2520" w:rsidRDefault="00B072AD" w:rsidP="00DC5D54">
            <w:pPr>
              <w:rPr>
                <w:rFonts w:ascii="DFKai-SB" w:eastAsia="DFKai-SB" w:hAnsi="DFKai-SB" w:cs="PMingLiU"/>
                <w:b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DFKai-SB" w:eastAsia="DFKai-SB" w:hAnsi="DFKai-SB" w:cs="PMingLiU"/>
                <w:b/>
                <w:color w:val="000000" w:themeColor="text1"/>
                <w:sz w:val="20"/>
                <w:szCs w:val="20"/>
                <w:lang w:eastAsia="zh-TW"/>
              </w:rPr>
              <w:t>v.</w:t>
            </w:r>
            <w:r w:rsidR="00E90F49">
              <w:rPr>
                <w:rFonts w:ascii="DFKai-SB" w:eastAsia="DFKai-SB" w:hAnsi="DFKai-SB" w:cs="PMingLiU"/>
                <w:b/>
                <w:color w:val="000000" w:themeColor="text1"/>
                <w:sz w:val="20"/>
                <w:szCs w:val="20"/>
                <w:lang w:eastAsia="zh-TW"/>
              </w:rPr>
              <w:t>22</w:t>
            </w:r>
            <w:r w:rsidR="00E90F49" w:rsidRPr="00FB2520">
              <w:rPr>
                <w:rFonts w:ascii="DFKai-SB" w:eastAsia="DFKai-SB" w:hAnsi="DFKai-SB" w:cs="PMingLiU" w:hint="eastAsia"/>
                <w:b/>
                <w:color w:val="000000" w:themeColor="text1"/>
                <w:sz w:val="20"/>
                <w:szCs w:val="20"/>
                <w:lang w:eastAsia="zh-TW"/>
              </w:rPr>
              <w:t>主藉先知所說的話</w:t>
            </w:r>
          </w:p>
        </w:tc>
        <w:tc>
          <w:tcPr>
            <w:tcW w:w="6930" w:type="dxa"/>
          </w:tcPr>
          <w:p w:rsidR="00E90F49" w:rsidRPr="00FB2520" w:rsidRDefault="00E90F49" w:rsidP="00E90F49">
            <w:pPr>
              <w:numPr>
                <w:ilvl w:val="0"/>
                <w:numId w:val="19"/>
              </w:numPr>
              <w:ind w:left="342"/>
              <w:rPr>
                <w:rFonts w:ascii="DFKai-SB" w:eastAsia="DFKai-SB" w:hAnsi="DFKai-SB" w:cs="Times New Roman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FB2520">
              <w:rPr>
                <w:rFonts w:ascii="DFKai-SB" w:eastAsia="DFKai-SB" w:hAnsi="DFKai-SB" w:cs="PMingLiU" w:hint="eastAsia"/>
                <w:b/>
                <w:color w:val="FF0000"/>
                <w:sz w:val="20"/>
                <w:szCs w:val="20"/>
                <w:lang w:eastAsia="zh-TW"/>
              </w:rPr>
              <w:t>耶穌基督降生的事</w:t>
            </w:r>
            <w:r w:rsidRPr="00FB2520">
              <w:rPr>
                <w:rFonts w:ascii="DFKai-SB" w:eastAsia="DFKai-SB" w:hAnsi="DFKai-SB" w:cs="PMingLiU" w:hint="eastAsia"/>
                <w:b/>
                <w:color w:val="000000" w:themeColor="text1"/>
                <w:sz w:val="20"/>
                <w:szCs w:val="20"/>
                <w:lang w:eastAsia="zh-TW"/>
              </w:rPr>
              <w:t>記在下面：他母親馬利亞已經許配了約瑟，還沒有迎娶，馬利亞就從聖靈懷了孕</w:t>
            </w:r>
            <w:r w:rsidRPr="00FB2520">
              <w:rPr>
                <w:rFonts w:ascii="DFKai-SB" w:eastAsia="DFKai-SB" w:hAnsi="DFKai-SB" w:cs="PMingLiU"/>
                <w:b/>
                <w:color w:val="000000" w:themeColor="text1"/>
                <w:sz w:val="20"/>
                <w:szCs w:val="20"/>
                <w:lang w:eastAsia="zh-TW"/>
              </w:rPr>
              <w:t>。</w:t>
            </w:r>
          </w:p>
          <w:p w:rsidR="00E90F49" w:rsidRPr="00FB2520" w:rsidRDefault="00E90F49" w:rsidP="00E90F49">
            <w:pPr>
              <w:numPr>
                <w:ilvl w:val="0"/>
                <w:numId w:val="20"/>
              </w:numPr>
              <w:ind w:left="342"/>
              <w:rPr>
                <w:rFonts w:ascii="DFKai-SB" w:eastAsia="DFKai-SB" w:hAnsi="DFKai-SB" w:cs="Times New Roman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FB2520">
              <w:rPr>
                <w:rFonts w:ascii="DFKai-SB" w:eastAsia="DFKai-SB" w:hAnsi="DFKai-SB" w:cs="PMingLiU" w:hint="eastAsia"/>
                <w:b/>
                <w:color w:val="000000" w:themeColor="text1"/>
                <w:sz w:val="20"/>
                <w:szCs w:val="20"/>
                <w:lang w:eastAsia="zh-TW"/>
              </w:rPr>
              <w:t>他丈夫約瑟是個</w:t>
            </w:r>
            <w:r w:rsidRPr="00F222DE">
              <w:rPr>
                <w:rFonts w:ascii="DFKai-SB" w:eastAsia="DFKai-SB" w:hAnsi="DFKai-SB" w:cs="PMingLiU" w:hint="eastAsia"/>
                <w:b/>
                <w:color w:val="FF0000"/>
                <w:sz w:val="20"/>
                <w:szCs w:val="20"/>
                <w:lang w:eastAsia="zh-TW"/>
              </w:rPr>
              <w:t>義人</w:t>
            </w:r>
            <w:r w:rsidRPr="00FB2520">
              <w:rPr>
                <w:rFonts w:ascii="DFKai-SB" w:eastAsia="DFKai-SB" w:hAnsi="DFKai-SB" w:cs="PMingLiU" w:hint="eastAsia"/>
                <w:b/>
                <w:color w:val="000000" w:themeColor="text1"/>
                <w:sz w:val="20"/>
                <w:szCs w:val="20"/>
                <w:lang w:eastAsia="zh-TW"/>
              </w:rPr>
              <w:t>，不願意明明的羞辱他，想要暗暗的把他休了</w:t>
            </w:r>
            <w:r w:rsidRPr="00FB2520">
              <w:rPr>
                <w:rFonts w:ascii="DFKai-SB" w:eastAsia="DFKai-SB" w:hAnsi="DFKai-SB" w:cs="PMingLiU"/>
                <w:b/>
                <w:color w:val="000000" w:themeColor="text1"/>
                <w:sz w:val="20"/>
                <w:szCs w:val="20"/>
                <w:lang w:eastAsia="zh-TW"/>
              </w:rPr>
              <w:t>。</w:t>
            </w:r>
          </w:p>
          <w:p w:rsidR="00E90F49" w:rsidRPr="00FB2520" w:rsidRDefault="00E90F49" w:rsidP="00E90F49">
            <w:pPr>
              <w:numPr>
                <w:ilvl w:val="0"/>
                <w:numId w:val="21"/>
              </w:numPr>
              <w:ind w:left="342"/>
              <w:rPr>
                <w:rFonts w:ascii="DFKai-SB" w:eastAsia="DFKai-SB" w:hAnsi="DFKai-SB" w:cs="Times New Roman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FB2520">
              <w:rPr>
                <w:rFonts w:ascii="DFKai-SB" w:eastAsia="DFKai-SB" w:hAnsi="DFKai-SB" w:cs="PMingLiU" w:hint="eastAsia"/>
                <w:b/>
                <w:color w:val="000000" w:themeColor="text1"/>
                <w:sz w:val="20"/>
                <w:szCs w:val="20"/>
                <w:lang w:eastAsia="zh-TW"/>
              </w:rPr>
              <w:t>正思念這事的時候，有主的使者向他夢中顯現，說：</w:t>
            </w:r>
            <w:r w:rsidRPr="006D76FD">
              <w:rPr>
                <w:rFonts w:ascii="DFKai-SB" w:eastAsia="DFKai-SB" w:hAnsi="DFKai-SB" w:cs="PMingLiU" w:hint="eastAsia"/>
                <w:b/>
                <w:color w:val="0070C0"/>
                <w:sz w:val="20"/>
                <w:szCs w:val="20"/>
                <w:highlight w:val="yellow"/>
                <w:lang w:eastAsia="zh-TW"/>
              </w:rPr>
              <w:t>大衛的子孫</w:t>
            </w:r>
            <w:r w:rsidRPr="00FB2520">
              <w:rPr>
                <w:rFonts w:ascii="DFKai-SB" w:eastAsia="DFKai-SB" w:hAnsi="DFKai-SB" w:cs="PMingLiU" w:hint="eastAsia"/>
                <w:b/>
                <w:color w:val="000000" w:themeColor="text1"/>
                <w:sz w:val="20"/>
                <w:szCs w:val="20"/>
                <w:lang w:eastAsia="zh-TW"/>
              </w:rPr>
              <w:t>約瑟，不要怕！只管娶過你的妻子馬利亞來，因他所懷的孕是從聖靈來的</w:t>
            </w:r>
            <w:r w:rsidRPr="00FB2520">
              <w:rPr>
                <w:rFonts w:ascii="DFKai-SB" w:eastAsia="DFKai-SB" w:hAnsi="DFKai-SB" w:cs="PMingLiU"/>
                <w:b/>
                <w:color w:val="000000" w:themeColor="text1"/>
                <w:sz w:val="20"/>
                <w:szCs w:val="20"/>
                <w:lang w:eastAsia="zh-TW"/>
              </w:rPr>
              <w:t>。</w:t>
            </w:r>
          </w:p>
          <w:p w:rsidR="00E90F49" w:rsidRPr="00FB2520" w:rsidRDefault="00E90F49" w:rsidP="00E90F49">
            <w:pPr>
              <w:numPr>
                <w:ilvl w:val="0"/>
                <w:numId w:val="22"/>
              </w:numPr>
              <w:ind w:left="342"/>
              <w:rPr>
                <w:rFonts w:ascii="DFKai-SB" w:eastAsia="DFKai-SB" w:hAnsi="DFKai-SB" w:cs="Times New Roman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FB2520">
              <w:rPr>
                <w:rFonts w:ascii="DFKai-SB" w:eastAsia="DFKai-SB" w:hAnsi="DFKai-SB" w:cs="PMingLiU" w:hint="eastAsia"/>
                <w:b/>
                <w:color w:val="000000" w:themeColor="text1"/>
                <w:sz w:val="20"/>
                <w:szCs w:val="20"/>
                <w:lang w:eastAsia="zh-TW"/>
              </w:rPr>
              <w:t>他將要生一個兒子，你要給他起名叫</w:t>
            </w:r>
            <w:r w:rsidRPr="00FB2520">
              <w:rPr>
                <w:rFonts w:ascii="DFKai-SB" w:eastAsia="DFKai-SB" w:hAnsi="DFKai-SB" w:cs="PMingLiU" w:hint="eastAsia"/>
                <w:b/>
                <w:color w:val="0070C0"/>
                <w:sz w:val="20"/>
                <w:szCs w:val="20"/>
                <w:lang w:eastAsia="zh-TW"/>
              </w:rPr>
              <w:t>耶穌</w:t>
            </w:r>
            <w:r w:rsidRPr="00FB2520">
              <w:rPr>
                <w:rFonts w:ascii="DFKai-SB" w:eastAsia="DFKai-SB" w:hAnsi="DFKai-SB" w:cs="PMingLiU" w:hint="eastAsia"/>
                <w:b/>
                <w:color w:val="000000" w:themeColor="text1"/>
                <w:sz w:val="20"/>
                <w:szCs w:val="20"/>
                <w:lang w:eastAsia="zh-TW"/>
              </w:rPr>
              <w:t>，因他要將自己的百姓從罪惡裡救出來</w:t>
            </w:r>
            <w:r w:rsidRPr="00FB2520">
              <w:rPr>
                <w:rFonts w:ascii="DFKai-SB" w:eastAsia="DFKai-SB" w:hAnsi="DFKai-SB" w:cs="PMingLiU"/>
                <w:b/>
                <w:color w:val="000000" w:themeColor="text1"/>
                <w:sz w:val="20"/>
                <w:szCs w:val="20"/>
                <w:lang w:eastAsia="zh-TW"/>
              </w:rPr>
              <w:t>。</w:t>
            </w:r>
          </w:p>
          <w:p w:rsidR="00E90F49" w:rsidRPr="00FB2520" w:rsidRDefault="00E90F49" w:rsidP="00E90F49">
            <w:pPr>
              <w:numPr>
                <w:ilvl w:val="0"/>
                <w:numId w:val="23"/>
              </w:numPr>
              <w:ind w:left="342"/>
              <w:rPr>
                <w:rFonts w:ascii="DFKai-SB" w:eastAsia="DFKai-SB" w:hAnsi="DFKai-SB" w:cs="Times New Roman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FB2520">
              <w:rPr>
                <w:rFonts w:ascii="DFKai-SB" w:eastAsia="DFKai-SB" w:hAnsi="DFKai-SB" w:cs="PMingLiU" w:hint="eastAsia"/>
                <w:b/>
                <w:color w:val="000000" w:themeColor="text1"/>
                <w:sz w:val="20"/>
                <w:szCs w:val="20"/>
                <w:lang w:eastAsia="zh-TW"/>
              </w:rPr>
              <w:t>這一切的事成就是要應驗主藉先知所說的話</w:t>
            </w:r>
            <w:r w:rsidRPr="00FB2520">
              <w:rPr>
                <w:rFonts w:ascii="DFKai-SB" w:eastAsia="DFKai-SB" w:hAnsi="DFKai-SB" w:cs="PMingLiU"/>
                <w:b/>
                <w:color w:val="000000" w:themeColor="text1"/>
                <w:sz w:val="20"/>
                <w:szCs w:val="20"/>
                <w:lang w:eastAsia="zh-TW"/>
              </w:rPr>
              <w:t>，</w:t>
            </w:r>
          </w:p>
          <w:p w:rsidR="00E90F49" w:rsidRPr="00FB2520" w:rsidRDefault="00E90F49" w:rsidP="00E90F49">
            <w:pPr>
              <w:numPr>
                <w:ilvl w:val="0"/>
                <w:numId w:val="24"/>
              </w:numPr>
              <w:ind w:left="342"/>
              <w:rPr>
                <w:rFonts w:ascii="DFKai-SB" w:eastAsia="DFKai-SB" w:hAnsi="DFKai-SB" w:cs="Times New Roman"/>
                <w:b/>
                <w:color w:val="000000" w:themeColor="text1"/>
                <w:sz w:val="20"/>
                <w:szCs w:val="20"/>
              </w:rPr>
            </w:pPr>
            <w:r w:rsidRPr="00FB2520">
              <w:rPr>
                <w:rFonts w:ascii="DFKai-SB" w:eastAsia="DFKai-SB" w:hAnsi="DFKai-SB" w:cs="PMingLiU" w:hint="eastAsia"/>
                <w:b/>
                <w:color w:val="000000" w:themeColor="text1"/>
                <w:sz w:val="20"/>
                <w:szCs w:val="20"/>
                <w:lang w:eastAsia="zh-TW"/>
              </w:rPr>
              <w:t>說：必有童女懷孕生子；人要稱他的名為</w:t>
            </w:r>
            <w:r w:rsidRPr="00FB2520">
              <w:rPr>
                <w:rFonts w:ascii="DFKai-SB" w:eastAsia="DFKai-SB" w:hAnsi="DFKai-SB" w:cs="PMingLiU" w:hint="eastAsia"/>
                <w:b/>
                <w:color w:val="0070C0"/>
                <w:sz w:val="20"/>
                <w:szCs w:val="20"/>
                <w:lang w:eastAsia="zh-TW"/>
              </w:rPr>
              <w:t>以馬內利</w:t>
            </w:r>
            <w:r w:rsidRPr="00FB2520">
              <w:rPr>
                <w:rFonts w:ascii="DFKai-SB" w:eastAsia="DFKai-SB" w:hAnsi="DFKai-SB" w:cs="PMingLiU" w:hint="eastAsia"/>
                <w:b/>
                <w:color w:val="000000" w:themeColor="text1"/>
                <w:sz w:val="20"/>
                <w:szCs w:val="20"/>
                <w:lang w:eastAsia="zh-TW"/>
              </w:rPr>
              <w:t>。（以馬內利翻出來就是神與我們同在。</w:t>
            </w:r>
            <w:r w:rsidRPr="00FB2520">
              <w:rPr>
                <w:rFonts w:ascii="DFKai-SB" w:eastAsia="DFKai-SB" w:hAnsi="DFKai-SB" w:cs="PMingLiU"/>
                <w:b/>
                <w:color w:val="000000" w:themeColor="text1"/>
                <w:sz w:val="20"/>
                <w:szCs w:val="20"/>
              </w:rPr>
              <w:t>）</w:t>
            </w:r>
          </w:p>
          <w:p w:rsidR="00E90F49" w:rsidRPr="00FB2520" w:rsidRDefault="00E90F49" w:rsidP="00E90F49">
            <w:pPr>
              <w:numPr>
                <w:ilvl w:val="0"/>
                <w:numId w:val="25"/>
              </w:numPr>
              <w:ind w:left="342"/>
              <w:rPr>
                <w:rFonts w:ascii="DFKai-SB" w:eastAsia="DFKai-SB" w:hAnsi="DFKai-SB" w:cs="Times New Roman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FB2520">
              <w:rPr>
                <w:rFonts w:ascii="DFKai-SB" w:eastAsia="DFKai-SB" w:hAnsi="DFKai-SB" w:cs="PMingLiU" w:hint="eastAsia"/>
                <w:b/>
                <w:color w:val="000000" w:themeColor="text1"/>
                <w:sz w:val="20"/>
                <w:szCs w:val="20"/>
                <w:lang w:eastAsia="zh-TW"/>
              </w:rPr>
              <w:t>約瑟醒了，起來，就遵著主使者的吩咐把妻子娶過來</w:t>
            </w:r>
            <w:r w:rsidRPr="00FB2520">
              <w:rPr>
                <w:rFonts w:ascii="DFKai-SB" w:eastAsia="DFKai-SB" w:hAnsi="DFKai-SB" w:cs="PMingLiU"/>
                <w:b/>
                <w:color w:val="000000" w:themeColor="text1"/>
                <w:sz w:val="20"/>
                <w:szCs w:val="20"/>
                <w:lang w:eastAsia="zh-TW"/>
              </w:rPr>
              <w:t>；</w:t>
            </w:r>
          </w:p>
          <w:p w:rsidR="00E90F49" w:rsidRPr="00FB2520" w:rsidRDefault="00E90F49" w:rsidP="00E90F49">
            <w:pPr>
              <w:numPr>
                <w:ilvl w:val="0"/>
                <w:numId w:val="26"/>
              </w:numPr>
              <w:ind w:left="342"/>
              <w:rPr>
                <w:rFonts w:ascii="DFKai-SB" w:eastAsia="DFKai-SB" w:hAnsi="DFKai-SB" w:cs="PMingLiU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FB2520">
              <w:rPr>
                <w:rFonts w:ascii="DFKai-SB" w:eastAsia="DFKai-SB" w:hAnsi="DFKai-SB" w:cs="PMingLiU" w:hint="eastAsia"/>
                <w:b/>
                <w:color w:val="000000" w:themeColor="text1"/>
                <w:sz w:val="20"/>
                <w:szCs w:val="20"/>
                <w:lang w:eastAsia="zh-TW"/>
              </w:rPr>
              <w:t>只是沒有和他同房，等他生了兒子（有古卷：等他生了頭胎的兒子），就給他起名叫耶穌</w:t>
            </w:r>
            <w:r w:rsidRPr="00FB2520">
              <w:rPr>
                <w:rFonts w:ascii="DFKai-SB" w:eastAsia="DFKai-SB" w:hAnsi="DFKai-SB" w:cs="PMingLiU"/>
                <w:b/>
                <w:color w:val="000000" w:themeColor="text1"/>
                <w:sz w:val="20"/>
                <w:szCs w:val="20"/>
                <w:lang w:eastAsia="zh-TW"/>
              </w:rPr>
              <w:t>。</w:t>
            </w:r>
          </w:p>
        </w:tc>
        <w:tc>
          <w:tcPr>
            <w:tcW w:w="1710" w:type="dxa"/>
          </w:tcPr>
          <w:p w:rsidR="00E90F49" w:rsidRDefault="00B072AD" w:rsidP="00DC5D54">
            <w:pPr>
              <w:rPr>
                <w:lang w:eastAsia="zh-TW"/>
              </w:rPr>
            </w:pPr>
            <w:r>
              <w:rPr>
                <w:lang w:eastAsia="zh-TW"/>
              </w:rPr>
              <w:t>v.</w:t>
            </w:r>
            <w:r w:rsidR="00E90F49">
              <w:rPr>
                <w:lang w:eastAsia="zh-TW"/>
              </w:rPr>
              <w:t>19</w:t>
            </w:r>
            <w:r w:rsidR="00E90F49" w:rsidRPr="00FB2520">
              <w:rPr>
                <w:rFonts w:ascii="DFKai-SB" w:eastAsia="DFKai-SB" w:hAnsi="DFKai-SB" w:cs="PMingLiU" w:hint="eastAsia"/>
                <w:b/>
                <w:color w:val="000000" w:themeColor="text1"/>
                <w:sz w:val="20"/>
                <w:szCs w:val="20"/>
                <w:lang w:eastAsia="zh-TW"/>
              </w:rPr>
              <w:t>不願意明明的羞辱</w:t>
            </w:r>
          </w:p>
          <w:p w:rsidR="00E90F49" w:rsidRDefault="00B072AD" w:rsidP="00DC5D54">
            <w:pPr>
              <w:rPr>
                <w:lang w:eastAsia="zh-TW"/>
              </w:rPr>
            </w:pPr>
            <w:r>
              <w:rPr>
                <w:lang w:eastAsia="zh-TW"/>
              </w:rPr>
              <w:t>v.</w:t>
            </w:r>
            <w:r w:rsidR="00E90F49">
              <w:rPr>
                <w:lang w:eastAsia="zh-TW"/>
              </w:rPr>
              <w:t>20</w:t>
            </w:r>
            <w:r w:rsidR="00E90F49" w:rsidRPr="00FB2520">
              <w:rPr>
                <w:rFonts w:ascii="DFKai-SB" w:eastAsia="DFKai-SB" w:hAnsi="DFKai-SB" w:cs="PMingLiU" w:hint="eastAsia"/>
                <w:b/>
                <w:color w:val="000000" w:themeColor="text1"/>
                <w:sz w:val="20"/>
                <w:szCs w:val="20"/>
                <w:lang w:eastAsia="zh-TW"/>
              </w:rPr>
              <w:t>正思念這事的時候</w:t>
            </w:r>
          </w:p>
        </w:tc>
        <w:tc>
          <w:tcPr>
            <w:tcW w:w="1620" w:type="dxa"/>
          </w:tcPr>
          <w:p w:rsidR="00E90F49" w:rsidRPr="00F222DE" w:rsidRDefault="00B072AD" w:rsidP="00DC5D54">
            <w:pPr>
              <w:rPr>
                <w:rFonts w:ascii="DFKai-SB" w:eastAsia="DFKai-SB" w:hAnsi="DFKai-SB" w:cs="PMingLiU"/>
                <w:b/>
                <w:sz w:val="20"/>
                <w:szCs w:val="20"/>
                <w:lang w:eastAsia="zh-TW"/>
              </w:rPr>
            </w:pPr>
            <w:r>
              <w:rPr>
                <w:rFonts w:ascii="DFKai-SB" w:eastAsia="DFKai-SB" w:hAnsi="DFKai-SB" w:cs="PMingLiU"/>
                <w:b/>
                <w:sz w:val="20"/>
                <w:szCs w:val="20"/>
                <w:lang w:eastAsia="zh-TW"/>
              </w:rPr>
              <w:t>v.</w:t>
            </w:r>
            <w:r w:rsidR="00E90F49" w:rsidRPr="00F222DE">
              <w:rPr>
                <w:rFonts w:ascii="DFKai-SB" w:eastAsia="DFKai-SB" w:hAnsi="DFKai-SB" w:cs="PMingLiU"/>
                <w:b/>
                <w:sz w:val="20"/>
                <w:szCs w:val="20"/>
                <w:lang w:eastAsia="zh-TW"/>
              </w:rPr>
              <w:t>19</w:t>
            </w:r>
            <w:r w:rsidR="00E90F49" w:rsidRPr="00F222DE">
              <w:rPr>
                <w:rFonts w:ascii="DFKai-SB" w:eastAsia="DFKai-SB" w:hAnsi="DFKai-SB" w:cs="PMingLiU" w:hint="eastAsia"/>
                <w:b/>
                <w:sz w:val="20"/>
                <w:szCs w:val="20"/>
                <w:lang w:eastAsia="zh-TW"/>
              </w:rPr>
              <w:t>義人</w:t>
            </w:r>
          </w:p>
          <w:p w:rsidR="00E90F49" w:rsidRDefault="00B072AD" w:rsidP="00DC5D54">
            <w:pPr>
              <w:rPr>
                <w:rFonts w:ascii="DFKai-SB" w:eastAsia="DFKai-SB" w:hAnsi="DFKai-SB" w:cs="PMingLiU"/>
                <w:b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DFKai-SB" w:eastAsia="DFKai-SB" w:hAnsi="DFKai-SB" w:cs="PMingLiU"/>
                <w:b/>
                <w:color w:val="000000" w:themeColor="text1"/>
                <w:sz w:val="20"/>
                <w:szCs w:val="20"/>
                <w:lang w:eastAsia="zh-TW"/>
              </w:rPr>
              <w:t>v.</w:t>
            </w:r>
            <w:r w:rsidR="00E90F49">
              <w:rPr>
                <w:rFonts w:ascii="DFKai-SB" w:eastAsia="DFKai-SB" w:hAnsi="DFKai-SB" w:cs="PMingLiU"/>
                <w:b/>
                <w:color w:val="000000" w:themeColor="text1"/>
                <w:sz w:val="20"/>
                <w:szCs w:val="20"/>
                <w:lang w:eastAsia="zh-TW"/>
              </w:rPr>
              <w:t>20</w:t>
            </w:r>
            <w:r w:rsidR="00E90F49" w:rsidRPr="00FB2520">
              <w:rPr>
                <w:rFonts w:ascii="DFKai-SB" w:eastAsia="DFKai-SB" w:hAnsi="DFKai-SB" w:cs="PMingLiU" w:hint="eastAsia"/>
                <w:b/>
                <w:sz w:val="20"/>
                <w:szCs w:val="20"/>
                <w:lang w:eastAsia="zh-TW"/>
              </w:rPr>
              <w:t>大衛的子孫</w:t>
            </w:r>
          </w:p>
          <w:p w:rsidR="00E90F49" w:rsidRDefault="00B072AD" w:rsidP="00DC5D54">
            <w:pPr>
              <w:rPr>
                <w:rFonts w:ascii="DFKai-SB" w:eastAsia="DFKai-SB" w:hAnsi="DFKai-SB" w:cs="PMingLiU"/>
                <w:b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DFKai-SB" w:eastAsia="DFKai-SB" w:hAnsi="DFKai-SB" w:cs="PMingLiU"/>
                <w:b/>
                <w:color w:val="000000" w:themeColor="text1"/>
                <w:sz w:val="20"/>
                <w:szCs w:val="20"/>
                <w:lang w:eastAsia="zh-TW"/>
              </w:rPr>
              <w:t>v.</w:t>
            </w:r>
            <w:r w:rsidR="00E90F49">
              <w:rPr>
                <w:rFonts w:ascii="DFKai-SB" w:eastAsia="DFKai-SB" w:hAnsi="DFKai-SB" w:cs="PMingLiU"/>
                <w:b/>
                <w:color w:val="000000" w:themeColor="text1"/>
                <w:sz w:val="20"/>
                <w:szCs w:val="20"/>
                <w:lang w:eastAsia="zh-TW"/>
              </w:rPr>
              <w:t>21</w:t>
            </w:r>
            <w:r w:rsidR="00E90F49" w:rsidRPr="006D76FD">
              <w:rPr>
                <w:rFonts w:ascii="DFKai-SB" w:eastAsia="DFKai-SB" w:hAnsi="DFKai-SB" w:cs="PMingLiU" w:hint="eastAsia"/>
                <w:b/>
                <w:color w:val="000000" w:themeColor="text1"/>
                <w:sz w:val="20"/>
                <w:szCs w:val="20"/>
                <w:highlight w:val="yellow"/>
                <w:lang w:eastAsia="zh-TW"/>
              </w:rPr>
              <w:t>耶穌</w:t>
            </w:r>
            <w:r w:rsidR="00E90F49" w:rsidRPr="00A046BE">
              <w:rPr>
                <w:rFonts w:ascii="DFKai-SB" w:eastAsia="DFKai-SB" w:hAnsi="DFKai-SB" w:cs="PMingLiU" w:hint="eastAsia"/>
                <w:b/>
                <w:color w:val="000000" w:themeColor="text1"/>
                <w:sz w:val="20"/>
                <w:szCs w:val="20"/>
                <w:lang w:eastAsia="zh-TW"/>
              </w:rPr>
              <w:t>：</w:t>
            </w:r>
            <w:r w:rsidR="00E90F49" w:rsidRPr="00FB2520">
              <w:rPr>
                <w:rFonts w:ascii="DFKai-SB" w:eastAsia="DFKai-SB" w:hAnsi="DFKai-SB" w:cs="PMingLiU" w:hint="eastAsia"/>
                <w:b/>
                <w:color w:val="000000" w:themeColor="text1"/>
                <w:sz w:val="20"/>
                <w:szCs w:val="20"/>
                <w:lang w:eastAsia="zh-TW"/>
              </w:rPr>
              <w:t>要將自己的百姓從罪惡裡救出來</w:t>
            </w:r>
          </w:p>
          <w:p w:rsidR="00E90F49" w:rsidRDefault="00B072AD" w:rsidP="00DC5D54">
            <w:pPr>
              <w:rPr>
                <w:rFonts w:ascii="DFKai-SB" w:eastAsia="DFKai-SB" w:hAnsi="DFKai-SB" w:cs="PMingLiU"/>
                <w:b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DFKai-SB" w:eastAsia="DFKai-SB" w:hAnsi="DFKai-SB" w:cs="PMingLiU"/>
                <w:b/>
                <w:color w:val="000000" w:themeColor="text1"/>
                <w:sz w:val="20"/>
                <w:szCs w:val="20"/>
                <w:lang w:eastAsia="zh-TW"/>
              </w:rPr>
              <w:t>v.</w:t>
            </w:r>
            <w:r w:rsidR="00E90F49">
              <w:rPr>
                <w:rFonts w:ascii="DFKai-SB" w:eastAsia="DFKai-SB" w:hAnsi="DFKai-SB" w:cs="PMingLiU"/>
                <w:b/>
                <w:color w:val="000000" w:themeColor="text1"/>
                <w:sz w:val="20"/>
                <w:szCs w:val="20"/>
                <w:lang w:eastAsia="zh-TW"/>
              </w:rPr>
              <w:t>23</w:t>
            </w:r>
            <w:r w:rsidR="00E90F49" w:rsidRPr="006D76FD">
              <w:rPr>
                <w:rFonts w:ascii="DFKai-SB" w:eastAsia="DFKai-SB" w:hAnsi="DFKai-SB" w:cs="PMingLiU" w:hint="eastAsia"/>
                <w:b/>
                <w:color w:val="000000" w:themeColor="text1"/>
                <w:sz w:val="20"/>
                <w:szCs w:val="20"/>
                <w:highlight w:val="yellow"/>
                <w:lang w:eastAsia="zh-TW"/>
              </w:rPr>
              <w:t>以馬內利</w:t>
            </w:r>
            <w:r w:rsidR="00E90F49" w:rsidRPr="00A046BE">
              <w:rPr>
                <w:rFonts w:ascii="DFKai-SB" w:eastAsia="DFKai-SB" w:hAnsi="DFKai-SB" w:cs="PMingLiU" w:hint="eastAsia"/>
                <w:b/>
                <w:color w:val="000000" w:themeColor="text1"/>
                <w:sz w:val="20"/>
                <w:szCs w:val="20"/>
                <w:lang w:eastAsia="zh-TW"/>
              </w:rPr>
              <w:t>：</w:t>
            </w:r>
            <w:r w:rsidR="00E90F49" w:rsidRPr="00FB2520">
              <w:rPr>
                <w:rFonts w:ascii="DFKai-SB" w:eastAsia="DFKai-SB" w:hAnsi="DFKai-SB" w:cs="PMingLiU" w:hint="eastAsia"/>
                <w:b/>
                <w:color w:val="000000" w:themeColor="text1"/>
                <w:sz w:val="20"/>
                <w:szCs w:val="20"/>
                <w:lang w:eastAsia="zh-TW"/>
              </w:rPr>
              <w:t>翻出來就是神與我們同在</w:t>
            </w:r>
          </w:p>
        </w:tc>
        <w:tc>
          <w:tcPr>
            <w:tcW w:w="2340" w:type="dxa"/>
          </w:tcPr>
          <w:p w:rsidR="00E90F49" w:rsidRPr="00FB2520" w:rsidRDefault="00E90F49" w:rsidP="00DC5D54">
            <w:pPr>
              <w:pStyle w:val="ListParagraph"/>
              <w:ind w:left="0"/>
              <w:rPr>
                <w:rFonts w:ascii="DFKai-SB" w:eastAsia="DFKai-SB" w:hAnsi="DFKai-SB"/>
                <w:b/>
                <w:color w:val="000000" w:themeColor="text1"/>
                <w:lang w:eastAsia="zh-TW"/>
              </w:rPr>
            </w:pPr>
            <w:r>
              <w:rPr>
                <w:rFonts w:ascii="DFKai-SB" w:eastAsia="DFKai-SB" w:hAnsi="DFKai-SB"/>
                <w:b/>
                <w:color w:val="000000" w:themeColor="text1"/>
                <w:lang w:eastAsia="zh-TW"/>
              </w:rPr>
              <w:t>8.</w:t>
            </w:r>
            <w:r w:rsidRPr="00A046BE">
              <w:rPr>
                <w:rFonts w:ascii="DFKai-SB" w:eastAsia="DFKai-SB" w:hAnsi="DFKai-SB" w:hint="eastAsia"/>
                <w:b/>
                <w:color w:val="000000" w:themeColor="text1"/>
                <w:lang w:eastAsia="zh-TW"/>
              </w:rPr>
              <w:t>如何比較舊約的彌賽亞和新約的耶穌基督</w:t>
            </w:r>
          </w:p>
        </w:tc>
      </w:tr>
    </w:tbl>
    <w:p w:rsidR="00E90F49" w:rsidRDefault="00E90F49" w:rsidP="004B7C4E">
      <w:pPr>
        <w:spacing w:after="0" w:line="240" w:lineRule="auto"/>
        <w:rPr>
          <w:rFonts w:ascii="DFKai-SB" w:eastAsia="DFKai-SB" w:hAnsi="DFKai-SB"/>
          <w:lang w:eastAsia="zh-TW"/>
        </w:rPr>
      </w:pPr>
    </w:p>
    <w:p w:rsidR="00AA5956" w:rsidRPr="00D65F5F" w:rsidRDefault="00AA5956" w:rsidP="00AA5956">
      <w:pPr>
        <w:spacing w:after="0" w:line="240" w:lineRule="auto"/>
        <w:jc w:val="center"/>
        <w:rPr>
          <w:rFonts w:ascii="DFKai-SB" w:eastAsia="DFKai-SB" w:hAnsi="DFKai-SB"/>
          <w:b/>
          <w:color w:val="000000" w:themeColor="text1"/>
          <w:sz w:val="32"/>
          <w:szCs w:val="32"/>
          <w:u w:val="single"/>
          <w:lang w:eastAsia="zh-TW"/>
        </w:rPr>
      </w:pPr>
      <w:r w:rsidRPr="00F1402E">
        <w:rPr>
          <w:rFonts w:ascii="DFKai-SB" w:eastAsia="DFKai-SB" w:hAnsi="DFKai-SB" w:hint="eastAsia"/>
          <w:b/>
          <w:color w:val="000000" w:themeColor="text1"/>
          <w:sz w:val="32"/>
          <w:szCs w:val="32"/>
          <w:u w:val="single"/>
          <w:lang w:eastAsia="zh-TW"/>
        </w:rPr>
        <w:lastRenderedPageBreak/>
        <w:t>解經的分寸</w:t>
      </w:r>
      <w:r>
        <w:rPr>
          <w:rFonts w:ascii="DFKai-SB" w:eastAsia="DFKai-SB" w:hAnsi="DFKai-SB"/>
          <w:b/>
          <w:color w:val="000000" w:themeColor="text1"/>
          <w:sz w:val="32"/>
          <w:szCs w:val="32"/>
          <w:u w:val="single"/>
          <w:lang w:eastAsia="zh-TW"/>
        </w:rPr>
        <w:t xml:space="preserve"> - </w:t>
      </w:r>
      <w:r w:rsidRPr="00D65F5F">
        <w:rPr>
          <w:rFonts w:ascii="DFKai-SB" w:eastAsia="DFKai-SB" w:hAnsi="DFKai-SB" w:hint="eastAsia"/>
          <w:b/>
          <w:color w:val="000000" w:themeColor="text1"/>
          <w:sz w:val="32"/>
          <w:szCs w:val="32"/>
          <w:u w:val="single"/>
          <w:lang w:eastAsia="zh-TW"/>
        </w:rPr>
        <w:t>聖經為什麼說十四代</w:t>
      </w:r>
      <w:r>
        <w:rPr>
          <w:rFonts w:ascii="DFKai-SB" w:eastAsia="DFKai-SB" w:hAnsi="DFKai-SB"/>
          <w:b/>
          <w:color w:val="000000" w:themeColor="text1"/>
          <w:sz w:val="32"/>
          <w:szCs w:val="32"/>
          <w:u w:val="single"/>
          <w:lang w:eastAsia="zh-TW"/>
        </w:rPr>
        <w:t>?</w:t>
      </w:r>
      <w:r>
        <w:rPr>
          <w:rStyle w:val="FootnoteReference"/>
          <w:rFonts w:ascii="DFKai-SB" w:eastAsia="DFKai-SB" w:hAnsi="DFKai-SB"/>
          <w:b/>
          <w:color w:val="000000" w:themeColor="text1"/>
          <w:sz w:val="32"/>
          <w:szCs w:val="32"/>
          <w:u w:val="single"/>
        </w:rPr>
        <w:footnoteReference w:id="2"/>
      </w:r>
    </w:p>
    <w:p w:rsidR="00AA5956" w:rsidRDefault="00AA5956" w:rsidP="00AA5956">
      <w:pPr>
        <w:spacing w:after="0" w:line="240" w:lineRule="auto"/>
        <w:rPr>
          <w:rFonts w:ascii="DFKai-SB" w:eastAsia="DFKai-SB" w:hAnsi="DFKai-SB"/>
          <w:color w:val="000000" w:themeColor="text1"/>
          <w:lang w:eastAsia="zh-TW"/>
        </w:rPr>
      </w:pPr>
    </w:p>
    <w:p w:rsidR="00AA5956" w:rsidRDefault="00AA5956" w:rsidP="00AA5956">
      <w:pPr>
        <w:spacing w:after="0" w:line="240" w:lineRule="auto"/>
        <w:rPr>
          <w:rFonts w:ascii="DFKai-SB" w:eastAsia="DFKai-SB" w:hAnsi="DFKai-SB"/>
          <w:color w:val="000000" w:themeColor="text1"/>
          <w:lang w:eastAsia="zh-TW"/>
        </w:rPr>
      </w:pPr>
      <w:r w:rsidRPr="00D65F5F">
        <w:rPr>
          <w:rFonts w:ascii="DFKai-SB" w:eastAsia="DFKai-SB" w:hAnsi="DFKai-SB"/>
          <w:color w:val="000000" w:themeColor="text1"/>
          <w:lang w:eastAsia="zh-TW"/>
        </w:rPr>
        <w:t>﹝</w:t>
      </w:r>
      <w:r w:rsidRPr="00D65F5F">
        <w:rPr>
          <w:rFonts w:ascii="DFKai-SB" w:eastAsia="DFKai-SB" w:hAnsi="DFKai-SB"/>
          <w:b/>
          <w:color w:val="000000" w:themeColor="text1"/>
          <w:highlight w:val="yellow"/>
          <w:lang w:eastAsia="zh-TW"/>
        </w:rPr>
        <w:t>文意</w:t>
      </w:r>
      <w:r w:rsidRPr="00D65F5F">
        <w:rPr>
          <w:rFonts w:ascii="DFKai-SB" w:eastAsia="DFKai-SB" w:hAnsi="DFKai-SB" w:hint="eastAsia"/>
          <w:b/>
          <w:color w:val="000000" w:themeColor="text1"/>
          <w:highlight w:val="yellow"/>
          <w:lang w:eastAsia="zh-TW"/>
        </w:rPr>
        <w:t>解經</w:t>
      </w:r>
      <w:r w:rsidRPr="00D65F5F">
        <w:rPr>
          <w:rFonts w:ascii="DFKai-SB" w:eastAsia="DFKai-SB" w:hAnsi="DFKai-SB"/>
          <w:color w:val="000000" w:themeColor="text1"/>
          <w:lang w:eastAsia="zh-TW"/>
        </w:rPr>
        <w:t>﹞「這樣，」表示按照上面一段經文的算法；這個算法因</w:t>
      </w:r>
      <w:r w:rsidRPr="00E30CA2">
        <w:rPr>
          <w:rFonts w:ascii="DFKai-SB" w:eastAsia="DFKai-SB" w:hAnsi="DFKai-SB" w:hint="eastAsia"/>
          <w:color w:val="000000" w:themeColor="text1"/>
          <w:lang w:eastAsia="zh-TW"/>
        </w:rPr>
        <w:t>『</w:t>
      </w:r>
      <w:r w:rsidRPr="00E30CA2">
        <w:rPr>
          <w:rFonts w:ascii="DFKai-SB" w:eastAsia="DFKai-SB" w:hAnsi="DFKai-SB"/>
          <w:b/>
          <w:color w:val="FF0000"/>
          <w:lang w:eastAsia="zh-TW"/>
        </w:rPr>
        <w:t>特意</w:t>
      </w:r>
      <w:r w:rsidRPr="00E30CA2">
        <w:rPr>
          <w:rFonts w:ascii="DFKai-SB" w:eastAsia="DFKai-SB" w:hAnsi="DFKai-SB" w:hint="eastAsia"/>
          <w:color w:val="FF0000"/>
          <w:lang w:eastAsia="zh-TW"/>
        </w:rPr>
        <w:t>』</w:t>
      </w:r>
      <w:r w:rsidRPr="00E30CA2">
        <w:rPr>
          <w:rFonts w:ascii="DFKai-SB" w:eastAsia="DFKai-SB" w:hAnsi="DFKai-SB"/>
          <w:color w:val="000000" w:themeColor="text1"/>
          <w:lang w:eastAsia="zh-TW"/>
        </w:rPr>
        <w:t>遺漏數代</w:t>
      </w:r>
      <w:r w:rsidRPr="00D65F5F">
        <w:rPr>
          <w:rFonts w:ascii="DFKai-SB" w:eastAsia="DFKai-SB" w:hAnsi="DFKai-SB"/>
          <w:color w:val="000000" w:themeColor="text1"/>
          <w:lang w:eastAsia="zh-TW"/>
        </w:rPr>
        <w:t>，故</w:t>
      </w:r>
      <w:r w:rsidRPr="00D65F5F">
        <w:rPr>
          <w:rFonts w:ascii="DFKai-SB" w:eastAsia="DFKai-SB" w:hAnsi="DFKai-SB"/>
          <w:b/>
          <w:color w:val="FF0000"/>
          <w:lang w:eastAsia="zh-TW"/>
        </w:rPr>
        <w:t>不是歷史事實的算法</w:t>
      </w:r>
      <w:r w:rsidRPr="00D65F5F">
        <w:rPr>
          <w:rFonts w:ascii="DFKai-SB" w:eastAsia="DFKai-SB" w:hAnsi="DFKai-SB"/>
          <w:color w:val="000000" w:themeColor="text1"/>
          <w:lang w:eastAsia="zh-TW"/>
        </w:rPr>
        <w:t>，而是</w:t>
      </w:r>
      <w:r w:rsidR="005077A7" w:rsidRPr="005077A7">
        <w:rPr>
          <w:rFonts w:ascii="DFKai-SB" w:eastAsia="DFKai-SB" w:hAnsi="DFKai-SB" w:hint="eastAsia"/>
          <w:b/>
          <w:color w:val="FF0000"/>
          <w:highlight w:val="yellow"/>
          <w:lang w:eastAsia="zh-TW"/>
        </w:rPr>
        <w:t>文學寫作的手法</w:t>
      </w:r>
      <w:r w:rsidRPr="00D65F5F">
        <w:rPr>
          <w:rFonts w:ascii="DFKai-SB" w:eastAsia="DFKai-SB" w:hAnsi="DFKai-SB"/>
          <w:color w:val="000000" w:themeColor="text1"/>
          <w:lang w:eastAsia="zh-TW"/>
        </w:rPr>
        <w:t>。 </w:t>
      </w:r>
    </w:p>
    <w:p w:rsidR="00AA5956" w:rsidRPr="00AA5956" w:rsidRDefault="00AA5956" w:rsidP="00AA5956">
      <w:pPr>
        <w:pStyle w:val="ListParagraph"/>
        <w:numPr>
          <w:ilvl w:val="0"/>
          <w:numId w:val="35"/>
        </w:numPr>
        <w:spacing w:after="0" w:line="240" w:lineRule="auto"/>
        <w:rPr>
          <w:rFonts w:ascii="DFKai-SB" w:eastAsia="DFKai-SB" w:hAnsi="DFKai-SB"/>
          <w:color w:val="000000" w:themeColor="text1"/>
          <w:lang w:eastAsia="zh-TW"/>
        </w:rPr>
      </w:pPr>
      <w:r w:rsidRPr="00AA5956">
        <w:rPr>
          <w:rFonts w:ascii="DFKai-SB" w:eastAsia="DFKai-SB" w:hAnsi="DFKai-SB"/>
          <w:color w:val="000000" w:themeColor="text1"/>
          <w:lang w:eastAsia="zh-TW"/>
        </w:rPr>
        <w:t>三個十四代共計四十二代，但實際僅列四十一代，因其中大衛一人身列第一個十四代之終，和第二個十四代之始。有人認為耶哥尼雅可視為第二個十四代之終，和第三個十四代之始，但因耶哥尼雅被神所棄絕(耶廿二24)，故不能列入君王時代(即第二個十四代)。 </w:t>
      </w:r>
    </w:p>
    <w:p w:rsidR="00AA5956" w:rsidRPr="00D65F5F" w:rsidRDefault="00AA5956" w:rsidP="00AA5956">
      <w:pPr>
        <w:pStyle w:val="ListParagraph"/>
        <w:numPr>
          <w:ilvl w:val="0"/>
          <w:numId w:val="33"/>
        </w:numPr>
        <w:spacing w:after="0" w:line="240" w:lineRule="auto"/>
        <w:rPr>
          <w:rFonts w:ascii="DFKai-SB" w:eastAsia="DFKai-SB" w:hAnsi="DFKai-SB"/>
          <w:color w:val="000000" w:themeColor="text1"/>
          <w:lang w:eastAsia="zh-TW"/>
        </w:rPr>
      </w:pPr>
      <w:r w:rsidRPr="00D65F5F">
        <w:rPr>
          <w:rFonts w:ascii="DFKai-SB" w:eastAsia="DFKai-SB" w:hAnsi="DFKai-SB"/>
          <w:color w:val="000000" w:themeColor="text1"/>
          <w:lang w:eastAsia="zh-TW"/>
        </w:rPr>
        <w:t>注意第二個十四代之末，和第三個十四代之初，馬太特意不以人名為時代的分界點，而改以</w:t>
      </w:r>
      <w:r w:rsidRPr="00E30CA2">
        <w:rPr>
          <w:rFonts w:ascii="DFKai-SB" w:eastAsia="DFKai-SB" w:hAnsi="DFKai-SB"/>
          <w:b/>
          <w:color w:val="FF0000"/>
          <w:highlight w:val="yellow"/>
          <w:lang w:eastAsia="zh-TW"/>
        </w:rPr>
        <w:t>被擄之事為界標</w:t>
      </w:r>
      <w:r w:rsidRPr="00D65F5F">
        <w:rPr>
          <w:rFonts w:ascii="DFKai-SB" w:eastAsia="DFKai-SB" w:hAnsi="DFKai-SB"/>
          <w:color w:val="000000" w:themeColor="text1"/>
          <w:lang w:eastAsia="zh-TW"/>
        </w:rPr>
        <w:t>，表示基督才是君王時代的真正終結人物──祂是來承繼大衛的王位的。 </w:t>
      </w:r>
      <w:r w:rsidRPr="00D65F5F">
        <w:rPr>
          <w:rFonts w:ascii="DFKai-SB" w:eastAsia="DFKai-SB" w:hAnsi="DFKai-SB"/>
          <w:color w:val="000000" w:themeColor="text1"/>
          <w:lang w:eastAsia="zh-TW"/>
        </w:rPr>
        <w:br/>
      </w:r>
    </w:p>
    <w:tbl>
      <w:tblPr>
        <w:tblStyle w:val="TableGrid"/>
        <w:tblW w:w="0" w:type="auto"/>
        <w:tblLook w:val="04A0"/>
      </w:tblPr>
      <w:tblGrid>
        <w:gridCol w:w="14418"/>
      </w:tblGrid>
      <w:tr w:rsidR="00AA5956" w:rsidTr="00AA5956">
        <w:tc>
          <w:tcPr>
            <w:tcW w:w="14418" w:type="dxa"/>
          </w:tcPr>
          <w:p w:rsidR="00AA5956" w:rsidRDefault="00AA5956" w:rsidP="00C553F0">
            <w:pPr>
              <w:rPr>
                <w:rFonts w:ascii="DFKai-SB" w:eastAsia="DFKai-SB" w:hAnsi="DFKai-SB"/>
                <w:color w:val="000000" w:themeColor="text1"/>
                <w:lang w:eastAsia="zh-TW"/>
              </w:rPr>
            </w:pPr>
            <w:r w:rsidRPr="00D65F5F">
              <w:rPr>
                <w:rFonts w:ascii="DFKai-SB" w:eastAsia="DFKai-SB" w:hAnsi="DFKai-SB"/>
                <w:color w:val="000000" w:themeColor="text1"/>
                <w:lang w:eastAsia="zh-TW"/>
              </w:rPr>
              <w:t>﹝</w:t>
            </w:r>
            <w:r w:rsidRPr="00D65F5F">
              <w:rPr>
                <w:rFonts w:ascii="DFKai-SB" w:eastAsia="DFKai-SB" w:hAnsi="DFKai-SB"/>
                <w:b/>
                <w:color w:val="000000" w:themeColor="text1"/>
                <w:highlight w:val="yellow"/>
                <w:lang w:eastAsia="zh-TW"/>
              </w:rPr>
              <w:t>靈意</w:t>
            </w:r>
            <w:r w:rsidRPr="00D65F5F">
              <w:rPr>
                <w:rFonts w:ascii="DFKai-SB" w:eastAsia="DFKai-SB" w:hAnsi="DFKai-SB" w:hint="eastAsia"/>
                <w:b/>
                <w:color w:val="000000" w:themeColor="text1"/>
                <w:highlight w:val="yellow"/>
                <w:lang w:eastAsia="zh-TW"/>
              </w:rPr>
              <w:t>解經</w:t>
            </w:r>
            <w:r w:rsidRPr="00D65F5F">
              <w:rPr>
                <w:rFonts w:ascii="DFKai-SB" w:eastAsia="DFKai-SB" w:hAnsi="DFKai-SB"/>
                <w:color w:val="000000" w:themeColor="text1"/>
                <w:lang w:eastAsia="zh-TW"/>
              </w:rPr>
              <w:t>﹞「十四代，」十四是七乘二，七指完全，二指見證，故『十四』指完全的見證；『三個十四代』，三代表神，表明這個見證是出乎神的；三乘十四共四十二代，『四十二』是受痛苦試煉之數。另意：十四是十加四，十指完全，四指受造之物，故『三個十四代』指他們是在神面前代表一切受造之物。 </w:t>
            </w:r>
          </w:p>
        </w:tc>
      </w:tr>
    </w:tbl>
    <w:p w:rsidR="00AA5956" w:rsidRPr="00D65F5F" w:rsidRDefault="00AA5956" w:rsidP="00AA5956">
      <w:pPr>
        <w:spacing w:after="0" w:line="240" w:lineRule="auto"/>
        <w:rPr>
          <w:rFonts w:ascii="DFKai-SB" w:eastAsia="DFKai-SB" w:hAnsi="DFKai-SB"/>
          <w:b/>
          <w:color w:val="000000" w:themeColor="text1"/>
          <w:lang w:eastAsia="zh-TW"/>
        </w:rPr>
      </w:pPr>
      <w:r w:rsidRPr="00D65F5F">
        <w:rPr>
          <w:rFonts w:ascii="DFKai-SB" w:eastAsia="DFKai-SB" w:hAnsi="DFKai-SB"/>
          <w:color w:val="000000" w:themeColor="text1"/>
          <w:lang w:eastAsia="zh-TW"/>
        </w:rPr>
        <w:br/>
      </w:r>
      <w:r w:rsidRPr="00D65F5F">
        <w:rPr>
          <w:rFonts w:ascii="DFKai-SB" w:eastAsia="DFKai-SB" w:hAnsi="DFKai-SB"/>
          <w:b/>
          <w:color w:val="000000" w:themeColor="text1"/>
          <w:lang w:eastAsia="zh-TW"/>
        </w:rPr>
        <w:t>整個基督的家譜表明： </w:t>
      </w:r>
    </w:p>
    <w:p w:rsidR="00AA5956" w:rsidRDefault="00AA5956" w:rsidP="00AA5956">
      <w:pPr>
        <w:pStyle w:val="ListParagraph"/>
        <w:numPr>
          <w:ilvl w:val="0"/>
          <w:numId w:val="32"/>
        </w:numPr>
        <w:spacing w:after="0" w:line="240" w:lineRule="auto"/>
        <w:rPr>
          <w:rFonts w:ascii="DFKai-SB" w:eastAsia="DFKai-SB" w:hAnsi="DFKai-SB"/>
          <w:color w:val="000000" w:themeColor="text1"/>
          <w:lang w:eastAsia="zh-TW"/>
        </w:rPr>
      </w:pPr>
      <w:r w:rsidRPr="00D65F5F">
        <w:rPr>
          <w:rFonts w:ascii="DFKai-SB" w:eastAsia="DFKai-SB" w:hAnsi="DFKai-SB"/>
          <w:color w:val="000000" w:themeColor="text1"/>
          <w:lang w:eastAsia="zh-TW"/>
        </w:rPr>
        <w:t>家譜中歷代的人物都出於神的安排，合起來為基督作完全的見證。 </w:t>
      </w:r>
    </w:p>
    <w:p w:rsidR="00AA5956" w:rsidRDefault="00AA5956" w:rsidP="00AA5956">
      <w:pPr>
        <w:pStyle w:val="ListParagraph"/>
        <w:numPr>
          <w:ilvl w:val="0"/>
          <w:numId w:val="32"/>
        </w:numPr>
        <w:spacing w:after="0" w:line="240" w:lineRule="auto"/>
        <w:rPr>
          <w:rFonts w:ascii="DFKai-SB" w:eastAsia="DFKai-SB" w:hAnsi="DFKai-SB"/>
          <w:color w:val="000000" w:themeColor="text1"/>
          <w:lang w:eastAsia="zh-TW"/>
        </w:rPr>
      </w:pPr>
      <w:r w:rsidRPr="00D65F5F">
        <w:rPr>
          <w:rFonts w:ascii="DFKai-SB" w:eastAsia="DFKai-SB" w:hAnsi="DFKai-SB"/>
          <w:color w:val="000000" w:themeColor="text1"/>
          <w:lang w:eastAsia="zh-TW"/>
        </w:rPr>
        <w:t>他們歷盡苦難與試煉，乃為引進基督；基督是苦難中的榮耀目標。 </w:t>
      </w:r>
    </w:p>
    <w:p w:rsidR="00AA5956" w:rsidRDefault="00AA5956" w:rsidP="00AA5956">
      <w:pPr>
        <w:pStyle w:val="ListParagraph"/>
        <w:numPr>
          <w:ilvl w:val="0"/>
          <w:numId w:val="32"/>
        </w:numPr>
        <w:spacing w:after="0" w:line="240" w:lineRule="auto"/>
        <w:rPr>
          <w:rFonts w:ascii="DFKai-SB" w:eastAsia="DFKai-SB" w:hAnsi="DFKai-SB"/>
          <w:color w:val="000000" w:themeColor="text1"/>
          <w:lang w:eastAsia="zh-TW"/>
        </w:rPr>
      </w:pPr>
      <w:r w:rsidRPr="00D65F5F">
        <w:rPr>
          <w:rFonts w:ascii="DFKai-SB" w:eastAsia="DFKai-SB" w:hAnsi="DFKai-SB"/>
          <w:color w:val="000000" w:themeColor="text1"/>
          <w:lang w:eastAsia="zh-TW"/>
        </w:rPr>
        <w:t>一切受造之物生存的目的，都是為著基督。 </w:t>
      </w:r>
    </w:p>
    <w:p w:rsidR="00AA5956" w:rsidRPr="00AA5956" w:rsidRDefault="00AA5956" w:rsidP="004B7C4E">
      <w:pPr>
        <w:pStyle w:val="ListParagraph"/>
        <w:numPr>
          <w:ilvl w:val="0"/>
          <w:numId w:val="32"/>
        </w:numPr>
        <w:spacing w:after="0" w:line="240" w:lineRule="auto"/>
        <w:rPr>
          <w:rFonts w:ascii="DFKai-SB" w:eastAsia="DFKai-SB" w:hAnsi="DFKai-SB"/>
          <w:strike/>
          <w:color w:val="000000" w:themeColor="text1"/>
          <w:lang w:eastAsia="zh-TW"/>
        </w:rPr>
      </w:pPr>
      <w:r w:rsidRPr="00D65F5F">
        <w:rPr>
          <w:rFonts w:ascii="DFKai-SB" w:eastAsia="DFKai-SB" w:hAnsi="DFKai-SB"/>
          <w:color w:val="000000" w:themeColor="text1"/>
          <w:lang w:eastAsia="zh-TW"/>
        </w:rPr>
        <w:t>人若沒有基督，就仍在虛空之下，沒有安息。 </w:t>
      </w:r>
      <w:r w:rsidRPr="00D65F5F">
        <w:rPr>
          <w:rFonts w:ascii="DFKai-SB" w:eastAsia="DFKai-SB" w:hAnsi="DFKai-SB"/>
          <w:color w:val="000000" w:themeColor="text1"/>
          <w:lang w:eastAsia="zh-TW"/>
        </w:rPr>
        <w:br/>
      </w:r>
      <w:r w:rsidRPr="00D65F5F">
        <w:rPr>
          <w:rFonts w:ascii="DFKai-SB" w:eastAsia="DFKai-SB" w:hAnsi="DFKai-SB"/>
          <w:color w:val="000000" w:themeColor="text1"/>
          <w:lang w:eastAsia="zh-TW"/>
        </w:rPr>
        <w:br/>
      </w:r>
      <w:r w:rsidRPr="00D65F5F">
        <w:rPr>
          <w:rFonts w:ascii="DFKai-SB" w:eastAsia="DFKai-SB" w:hAnsi="DFKai-SB"/>
          <w:strike/>
          <w:color w:val="000000" w:themeColor="text1"/>
          <w:lang w:eastAsia="zh-TW"/>
        </w:rPr>
        <w:t>三個十四代，表明基督徒的三層經歷： </w:t>
      </w:r>
      <w:r w:rsidRPr="00D65F5F">
        <w:rPr>
          <w:rFonts w:ascii="DFKai-SB" w:eastAsia="DFKai-SB" w:hAnsi="DFKai-SB"/>
          <w:strike/>
          <w:color w:val="000000" w:themeColor="text1"/>
          <w:lang w:eastAsia="zh-TW"/>
        </w:rPr>
        <w:br/>
        <w:t>1.從亞伯拉罕到大衛──初信時得勝、火熱、奉獻、順服，讓神掌權時期。 </w:t>
      </w:r>
      <w:r w:rsidRPr="00D65F5F">
        <w:rPr>
          <w:rFonts w:ascii="DFKai-SB" w:eastAsia="DFKai-SB" w:hAnsi="DFKai-SB"/>
          <w:strike/>
          <w:color w:val="000000" w:themeColor="text1"/>
          <w:lang w:eastAsia="zh-TW"/>
        </w:rPr>
        <w:br/>
        <w:t>2.從大衛到遷至巴比倫──這是我們的肉體、天然被帶到盡頭死地，被擄、荒涼、受壓的時期。 </w:t>
      </w:r>
      <w:r w:rsidRPr="00D65F5F">
        <w:rPr>
          <w:rFonts w:ascii="DFKai-SB" w:eastAsia="DFKai-SB" w:hAnsi="DFKai-SB"/>
          <w:strike/>
          <w:color w:val="000000" w:themeColor="text1"/>
          <w:lang w:eastAsia="zh-TW"/>
        </w:rPr>
        <w:br/>
        <w:t>3.從遷至巴比倫到基督──這是我們從荒涼中恢復，而達到基督豐滿的階段。 </w:t>
      </w:r>
      <w:r w:rsidRPr="00D65F5F">
        <w:rPr>
          <w:rFonts w:ascii="DFKai-SB" w:eastAsia="DFKai-SB" w:hAnsi="DFKai-SB"/>
          <w:strike/>
          <w:color w:val="000000" w:themeColor="text1"/>
          <w:lang w:eastAsia="zh-TW"/>
        </w:rPr>
        <w:br/>
      </w:r>
      <w:r w:rsidRPr="00D65F5F">
        <w:rPr>
          <w:rFonts w:ascii="DFKai-SB" w:eastAsia="DFKai-SB" w:hAnsi="DFKai-SB"/>
          <w:strike/>
          <w:color w:val="000000" w:themeColor="text1"/>
          <w:lang w:eastAsia="zh-TW"/>
        </w:rPr>
        <w:br/>
        <w:t>(一)「從亞伯拉罕，」亞伯拉罕是新族類的始祖，是新時代的開闢者，是帶進基督的應許的。 </w:t>
      </w:r>
      <w:r w:rsidRPr="00D65F5F">
        <w:rPr>
          <w:rFonts w:ascii="DFKai-SB" w:eastAsia="DFKai-SB" w:hAnsi="DFKai-SB"/>
          <w:strike/>
          <w:color w:val="000000" w:themeColor="text1"/>
          <w:lang w:eastAsia="zh-TW"/>
        </w:rPr>
        <w:br/>
        <w:t>(二)「到大衛...從大衛，」大衛結束了第一個時代，也開始了第二個時代；他是承先啟後者，他開闢了君王的時代，帶進了基督的寶座。 </w:t>
      </w:r>
      <w:r w:rsidRPr="00D65F5F">
        <w:rPr>
          <w:rFonts w:ascii="DFKai-SB" w:eastAsia="DFKai-SB" w:hAnsi="DFKai-SB"/>
          <w:strike/>
          <w:color w:val="000000" w:themeColor="text1"/>
          <w:lang w:eastAsia="zh-TW"/>
        </w:rPr>
        <w:br/>
        <w:t>(三</w:t>
      </w:r>
      <w:proofErr w:type="gramStart"/>
      <w:r w:rsidRPr="00D65F5F">
        <w:rPr>
          <w:rFonts w:ascii="DFKai-SB" w:eastAsia="DFKai-SB" w:hAnsi="DFKai-SB"/>
          <w:strike/>
          <w:color w:val="000000" w:themeColor="text1"/>
          <w:lang w:eastAsia="zh-TW"/>
        </w:rPr>
        <w:t>)三個十四代正代表了舊約猶太人的三個時期</w:t>
      </w:r>
      <w:proofErr w:type="gramEnd"/>
      <w:r w:rsidRPr="00D65F5F">
        <w:rPr>
          <w:rFonts w:ascii="DFKai-SB" w:eastAsia="DFKai-SB" w:hAnsi="DFKai-SB"/>
          <w:strike/>
          <w:color w:val="000000" w:themeColor="text1"/>
          <w:lang w:eastAsia="zh-TW"/>
        </w:rPr>
        <w:t>──列祖、君王與敗落，最終引到基督。 </w:t>
      </w:r>
      <w:r w:rsidRPr="00D65F5F">
        <w:rPr>
          <w:rFonts w:ascii="DFKai-SB" w:eastAsia="DFKai-SB" w:hAnsi="DFKai-SB"/>
          <w:strike/>
          <w:color w:val="000000" w:themeColor="text1"/>
          <w:lang w:eastAsia="zh-TW"/>
        </w:rPr>
        <w:br/>
        <w:t>(四</w:t>
      </w:r>
      <w:proofErr w:type="gramStart"/>
      <w:r w:rsidRPr="00D65F5F">
        <w:rPr>
          <w:rFonts w:ascii="DFKai-SB" w:eastAsia="DFKai-SB" w:hAnsi="DFKai-SB"/>
          <w:strike/>
          <w:color w:val="000000" w:themeColor="text1"/>
          <w:lang w:eastAsia="zh-TW"/>
        </w:rPr>
        <w:t>)家譜中代代傳續直到基督</w:t>
      </w:r>
      <w:proofErr w:type="gramEnd"/>
      <w:r w:rsidRPr="00D65F5F">
        <w:rPr>
          <w:rFonts w:ascii="DFKai-SB" w:eastAsia="DFKai-SB" w:hAnsi="DFKai-SB"/>
          <w:strike/>
          <w:color w:val="000000" w:themeColor="text1"/>
          <w:lang w:eastAsia="zh-TW"/>
        </w:rPr>
        <w:t>，數千年來，雖然仇敵不斷興風作浪，人間滿了混亂紛擾，但神為祂兒子的旨意卻穩操在祂主宰的手中；到了時候，一切終照祂既定的旨意成就。 </w:t>
      </w:r>
      <w:r w:rsidRPr="00D65F5F">
        <w:rPr>
          <w:rFonts w:ascii="DFKai-SB" w:eastAsia="DFKai-SB" w:hAnsi="DFKai-SB"/>
          <w:strike/>
          <w:color w:val="000000" w:themeColor="text1"/>
          <w:lang w:eastAsia="zh-TW"/>
        </w:rPr>
        <w:br/>
        <w:t>(五</w:t>
      </w:r>
      <w:proofErr w:type="gramStart"/>
      <w:r w:rsidRPr="00D65F5F">
        <w:rPr>
          <w:rFonts w:ascii="DFKai-SB" w:eastAsia="DFKai-SB" w:hAnsi="DFKai-SB"/>
          <w:strike/>
          <w:color w:val="000000" w:themeColor="text1"/>
          <w:lang w:eastAsia="zh-TW"/>
        </w:rPr>
        <w:t>)家譜中有作王的</w:t>
      </w:r>
      <w:proofErr w:type="gramEnd"/>
      <w:r w:rsidRPr="00D65F5F">
        <w:rPr>
          <w:rFonts w:ascii="DFKai-SB" w:eastAsia="DFKai-SB" w:hAnsi="DFKai-SB"/>
          <w:strike/>
          <w:color w:val="000000" w:themeColor="text1"/>
          <w:lang w:eastAsia="zh-TW"/>
        </w:rPr>
        <w:t>、為平民的、被擄的，以及從被擄之地得釋放歸回的，這告訴我們，不管人的身份是怎樣尊貴或卑賤，也不管人的遭遇是如何不幸與惡劣，只要肯藉著信心聯於基督，就都要因祂榮耀的生命，得著拔高、釋放、自由、變化，並一同有分於祂那不能朽壞之榮耀的盼望。 </w:t>
      </w:r>
      <w:r w:rsidRPr="00D65F5F">
        <w:rPr>
          <w:rFonts w:ascii="DFKai-SB" w:eastAsia="DFKai-SB" w:hAnsi="DFKai-SB"/>
          <w:strike/>
          <w:color w:val="000000" w:themeColor="text1"/>
          <w:lang w:eastAsia="zh-TW"/>
        </w:rPr>
        <w:br/>
        <w:t>(六</w:t>
      </w:r>
      <w:proofErr w:type="gramStart"/>
      <w:r w:rsidRPr="00D65F5F">
        <w:rPr>
          <w:rFonts w:ascii="DFKai-SB" w:eastAsia="DFKai-SB" w:hAnsi="DFKai-SB"/>
          <w:strike/>
          <w:color w:val="000000" w:themeColor="text1"/>
          <w:lang w:eastAsia="zh-TW"/>
        </w:rPr>
        <w:t>)家譜</w:t>
      </w:r>
      <w:proofErr w:type="gramEnd"/>
      <w:r w:rsidRPr="00D65F5F">
        <w:rPr>
          <w:rFonts w:ascii="DFKai-SB" w:eastAsia="DFKai-SB" w:hAnsi="DFKai-SB"/>
          <w:strike/>
          <w:color w:val="000000" w:themeColor="text1"/>
          <w:lang w:eastAsia="zh-TW"/>
        </w:rPr>
        <w:t>?所有的人物都是引「到基督」──基督是一切的歸宿，是人生的最終意義──人活著，乃是為著引到基督，為著彰顯基督。 </w:t>
      </w:r>
      <w:r w:rsidRPr="00D65F5F">
        <w:rPr>
          <w:rFonts w:ascii="DFKai-SB" w:eastAsia="DFKai-SB" w:hAnsi="DFKai-SB"/>
          <w:strike/>
          <w:color w:val="000000" w:themeColor="text1"/>
          <w:lang w:eastAsia="zh-TW"/>
        </w:rPr>
        <w:br/>
        <w:t>(七</w:t>
      </w:r>
      <w:proofErr w:type="gramStart"/>
      <w:r w:rsidRPr="00D65F5F">
        <w:rPr>
          <w:rFonts w:ascii="DFKai-SB" w:eastAsia="DFKai-SB" w:hAnsi="DFKai-SB"/>
          <w:strike/>
          <w:color w:val="000000" w:themeColor="text1"/>
          <w:lang w:eastAsia="zh-TW"/>
        </w:rPr>
        <w:t>)神的子民不怕失敗跌倒</w:t>
      </w:r>
      <w:proofErr w:type="gramEnd"/>
      <w:r w:rsidRPr="00D65F5F">
        <w:rPr>
          <w:rFonts w:ascii="DFKai-SB" w:eastAsia="DFKai-SB" w:hAnsi="DFKai-SB"/>
          <w:strike/>
          <w:color w:val="000000" w:themeColor="text1"/>
          <w:lang w:eastAsia="zh-TW"/>
        </w:rPr>
        <w:t>(百姓被遷至巴比倫)，只怕不肯悔改回到主面前(從巴比倫到基督)。 </w:t>
      </w:r>
    </w:p>
    <w:sectPr w:rsidR="00AA5956" w:rsidRPr="00AA5956" w:rsidSect="006778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0A2" w:rsidRDefault="005A50A2" w:rsidP="005D6E20">
      <w:pPr>
        <w:spacing w:after="0" w:line="240" w:lineRule="auto"/>
      </w:pPr>
      <w:r>
        <w:separator/>
      </w:r>
    </w:p>
  </w:endnote>
  <w:endnote w:type="continuationSeparator" w:id="0">
    <w:p w:rsidR="005A50A2" w:rsidRDefault="005A50A2" w:rsidP="005D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E20" w:rsidRDefault="005D6E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E20" w:rsidRDefault="005D6E2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E20" w:rsidRDefault="005D6E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0A2" w:rsidRDefault="005A50A2" w:rsidP="005D6E20">
      <w:pPr>
        <w:spacing w:after="0" w:line="240" w:lineRule="auto"/>
      </w:pPr>
      <w:r>
        <w:separator/>
      </w:r>
    </w:p>
  </w:footnote>
  <w:footnote w:type="continuationSeparator" w:id="0">
    <w:p w:rsidR="005A50A2" w:rsidRDefault="005A50A2" w:rsidP="005D6E20">
      <w:pPr>
        <w:spacing w:after="0" w:line="240" w:lineRule="auto"/>
      </w:pPr>
      <w:r>
        <w:continuationSeparator/>
      </w:r>
    </w:p>
  </w:footnote>
  <w:footnote w:id="1">
    <w:p w:rsidR="00446F0C" w:rsidRDefault="00446F0C">
      <w:pPr>
        <w:pStyle w:val="FootnoteText"/>
      </w:pPr>
      <w:r>
        <w:rPr>
          <w:rStyle w:val="FootnoteReference"/>
        </w:rPr>
        <w:footnoteRef/>
      </w:r>
      <w:r>
        <w:t xml:space="preserve"> Rev. David Lo, EBCC, 10-5-2018.</w:t>
      </w:r>
    </w:p>
  </w:footnote>
  <w:footnote w:id="2">
    <w:p w:rsidR="00AA5956" w:rsidRPr="00E30CA2" w:rsidRDefault="00AA5956" w:rsidP="00AA5956">
      <w:pPr>
        <w:pStyle w:val="FootnoteText"/>
        <w:rPr>
          <w:lang w:eastAsia="zh-TW"/>
        </w:rPr>
      </w:pPr>
      <w:r w:rsidRPr="00E30CA2">
        <w:rPr>
          <w:rStyle w:val="FootnoteReference"/>
        </w:rPr>
        <w:footnoteRef/>
      </w:r>
      <w:r w:rsidRPr="00E30CA2">
        <w:rPr>
          <w:lang w:eastAsia="zh-TW"/>
        </w:rPr>
        <w:t xml:space="preserve"> </w:t>
      </w:r>
      <w:r w:rsidRPr="00E30CA2">
        <w:rPr>
          <w:rFonts w:ascii="DFKai-SB" w:eastAsia="DFKai-SB" w:hAnsi="DFKai-SB"/>
          <w:sz w:val="16"/>
          <w:szCs w:val="16"/>
          <w:lang w:eastAsia="zh-TW"/>
        </w:rPr>
        <w:t>黃迦勒牧師的《基督徒文摘解經系列──馬太福音註解》複製來</w:t>
      </w:r>
      <w:r w:rsidRPr="00E30CA2">
        <w:rPr>
          <w:rFonts w:ascii="DFKai-SB" w:eastAsia="DFKai-SB" w:hAnsi="DFKai-SB" w:cs="PMingLiU" w:hint="eastAsia"/>
          <w:sz w:val="16"/>
          <w:szCs w:val="16"/>
          <w:lang w:eastAsia="zh-TW"/>
        </w:rPr>
        <w:t>的。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E20" w:rsidRDefault="005D6E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55479"/>
      <w:docPartObj>
        <w:docPartGallery w:val="Page Numbers (Margins)"/>
        <w:docPartUnique/>
      </w:docPartObj>
    </w:sdtPr>
    <w:sdtContent>
      <w:p w:rsidR="005D6E20" w:rsidRDefault="00362DFD">
        <w:pPr>
          <w:pStyle w:val="Header"/>
        </w:pPr>
        <w:r>
          <w:rPr>
            <w:noProof/>
            <w:lang w:eastAsia="zh-TW"/>
          </w:rPr>
          <w:pict>
            <v:rect id="_x0000_s2049" style="position:absolute;margin-left:236.05pt;margin-top:-85.75pt;width:64.75pt;height:34.15pt;z-index:251660288;mso-width-percent:900;mso-top-percent:100;mso-position-horizontal:right;mso-position-horizontal-relative:right-margin-area;mso-position-vertical-relative:margin;mso-width-percent:900;mso-top-percent:100;mso-width-relative:right-margin-area" o:allowincell="f" stroked="f">
              <v:textbox style="mso-fit-shape-to-text:t" inset="0,,0">
                <w:txbxContent>
                  <w:p w:rsidR="005D6E20" w:rsidRDefault="005D6E20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Page | </w:t>
                    </w:r>
                    <w:fldSimple w:instr=" PAGE   \* MERGEFORMAT ">
                      <w:r w:rsidR="00893DE7">
                        <w:rPr>
                          <w:noProof/>
                        </w:rPr>
                        <w:t>3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E20" w:rsidRDefault="005D6E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53FA"/>
    <w:multiLevelType w:val="multilevel"/>
    <w:tmpl w:val="B240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27F94"/>
    <w:multiLevelType w:val="hybridMultilevel"/>
    <w:tmpl w:val="CDACB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66B22"/>
    <w:multiLevelType w:val="hybridMultilevel"/>
    <w:tmpl w:val="F7CA9A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0A59D9"/>
    <w:multiLevelType w:val="hybridMultilevel"/>
    <w:tmpl w:val="5E38E5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7C10FD"/>
    <w:multiLevelType w:val="hybridMultilevel"/>
    <w:tmpl w:val="F7CA9A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216E7C"/>
    <w:multiLevelType w:val="hybridMultilevel"/>
    <w:tmpl w:val="9BBCF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97815"/>
    <w:multiLevelType w:val="hybridMultilevel"/>
    <w:tmpl w:val="3F0AB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C3C31"/>
    <w:multiLevelType w:val="hybridMultilevel"/>
    <w:tmpl w:val="C47A1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51F18"/>
    <w:multiLevelType w:val="hybridMultilevel"/>
    <w:tmpl w:val="0DE4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CE740D"/>
    <w:multiLevelType w:val="hybridMultilevel"/>
    <w:tmpl w:val="F7BC9B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C70D3"/>
    <w:multiLevelType w:val="hybridMultilevel"/>
    <w:tmpl w:val="178A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0"/>
    <w:lvlOverride w:ilvl="0">
      <w:startOverride w:val="4"/>
    </w:lvlOverride>
  </w:num>
  <w:num w:numId="6">
    <w:abstractNumId w:val="0"/>
    <w:lvlOverride w:ilvl="0">
      <w:startOverride w:val="5"/>
    </w:lvlOverride>
  </w:num>
  <w:num w:numId="7">
    <w:abstractNumId w:val="0"/>
    <w:lvlOverride w:ilvl="0">
      <w:startOverride w:val="6"/>
    </w:lvlOverride>
  </w:num>
  <w:num w:numId="8">
    <w:abstractNumId w:val="0"/>
    <w:lvlOverride w:ilvl="0">
      <w:startOverride w:val="7"/>
    </w:lvlOverride>
  </w:num>
  <w:num w:numId="9">
    <w:abstractNumId w:val="0"/>
    <w:lvlOverride w:ilvl="0">
      <w:startOverride w:val="8"/>
    </w:lvlOverride>
  </w:num>
  <w:num w:numId="10">
    <w:abstractNumId w:val="0"/>
    <w:lvlOverride w:ilvl="0">
      <w:startOverride w:val="9"/>
    </w:lvlOverride>
  </w:num>
  <w:num w:numId="11">
    <w:abstractNumId w:val="0"/>
    <w:lvlOverride w:ilvl="0">
      <w:startOverride w:val="10"/>
    </w:lvlOverride>
  </w:num>
  <w:num w:numId="12">
    <w:abstractNumId w:val="0"/>
    <w:lvlOverride w:ilvl="0">
      <w:startOverride w:val="11"/>
    </w:lvlOverride>
  </w:num>
  <w:num w:numId="13">
    <w:abstractNumId w:val="0"/>
    <w:lvlOverride w:ilvl="0">
      <w:startOverride w:val="12"/>
    </w:lvlOverride>
  </w:num>
  <w:num w:numId="14">
    <w:abstractNumId w:val="0"/>
    <w:lvlOverride w:ilvl="0">
      <w:startOverride w:val="13"/>
    </w:lvlOverride>
  </w:num>
  <w:num w:numId="15">
    <w:abstractNumId w:val="0"/>
    <w:lvlOverride w:ilvl="0">
      <w:startOverride w:val="14"/>
    </w:lvlOverride>
  </w:num>
  <w:num w:numId="16">
    <w:abstractNumId w:val="0"/>
    <w:lvlOverride w:ilvl="0">
      <w:startOverride w:val="15"/>
    </w:lvlOverride>
  </w:num>
  <w:num w:numId="17">
    <w:abstractNumId w:val="0"/>
    <w:lvlOverride w:ilvl="0">
      <w:startOverride w:val="16"/>
    </w:lvlOverride>
  </w:num>
  <w:num w:numId="18">
    <w:abstractNumId w:val="0"/>
    <w:lvlOverride w:ilvl="0">
      <w:startOverride w:val="17"/>
    </w:lvlOverride>
  </w:num>
  <w:num w:numId="19">
    <w:abstractNumId w:val="0"/>
    <w:lvlOverride w:ilvl="0">
      <w:startOverride w:val="18"/>
    </w:lvlOverride>
  </w:num>
  <w:num w:numId="20">
    <w:abstractNumId w:val="0"/>
    <w:lvlOverride w:ilvl="0">
      <w:startOverride w:val="19"/>
    </w:lvlOverride>
  </w:num>
  <w:num w:numId="21">
    <w:abstractNumId w:val="0"/>
    <w:lvlOverride w:ilvl="0">
      <w:startOverride w:val="20"/>
    </w:lvlOverride>
  </w:num>
  <w:num w:numId="22">
    <w:abstractNumId w:val="0"/>
    <w:lvlOverride w:ilvl="0">
      <w:startOverride w:val="21"/>
    </w:lvlOverride>
  </w:num>
  <w:num w:numId="23">
    <w:abstractNumId w:val="0"/>
    <w:lvlOverride w:ilvl="0">
      <w:startOverride w:val="22"/>
    </w:lvlOverride>
  </w:num>
  <w:num w:numId="24">
    <w:abstractNumId w:val="0"/>
    <w:lvlOverride w:ilvl="0">
      <w:startOverride w:val="23"/>
    </w:lvlOverride>
  </w:num>
  <w:num w:numId="25">
    <w:abstractNumId w:val="0"/>
    <w:lvlOverride w:ilvl="0">
      <w:startOverride w:val="24"/>
    </w:lvlOverride>
  </w:num>
  <w:num w:numId="26">
    <w:abstractNumId w:val="0"/>
    <w:lvlOverride w:ilvl="0">
      <w:startOverride w:val="25"/>
    </w:lvlOverride>
  </w:num>
  <w:num w:numId="27">
    <w:abstractNumId w:val="5"/>
  </w:num>
  <w:num w:numId="28">
    <w:abstractNumId w:val="8"/>
  </w:num>
  <w:num w:numId="29">
    <w:abstractNumId w:val="4"/>
  </w:num>
  <w:num w:numId="30">
    <w:abstractNumId w:val="9"/>
  </w:num>
  <w:num w:numId="31">
    <w:abstractNumId w:val="2"/>
  </w:num>
  <w:num w:numId="32">
    <w:abstractNumId w:val="6"/>
  </w:num>
  <w:num w:numId="33">
    <w:abstractNumId w:val="1"/>
  </w:num>
  <w:num w:numId="34">
    <w:abstractNumId w:val="3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7788E"/>
    <w:rsid w:val="002514B0"/>
    <w:rsid w:val="002D6FD0"/>
    <w:rsid w:val="00362DFD"/>
    <w:rsid w:val="00446F0C"/>
    <w:rsid w:val="0047781A"/>
    <w:rsid w:val="004B7C4E"/>
    <w:rsid w:val="005077A7"/>
    <w:rsid w:val="005A50A2"/>
    <w:rsid w:val="005D6E20"/>
    <w:rsid w:val="0067788E"/>
    <w:rsid w:val="0077586B"/>
    <w:rsid w:val="00893DE7"/>
    <w:rsid w:val="00AA5956"/>
    <w:rsid w:val="00B072AD"/>
    <w:rsid w:val="00D90D75"/>
    <w:rsid w:val="00E44083"/>
    <w:rsid w:val="00E90F49"/>
    <w:rsid w:val="00F1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7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7C4E"/>
    <w:pPr>
      <w:ind w:left="720"/>
      <w:contextualSpacing/>
    </w:pPr>
  </w:style>
  <w:style w:type="table" w:styleId="TableGrid">
    <w:name w:val="Table Grid"/>
    <w:basedOn w:val="TableNormal"/>
    <w:uiPriority w:val="59"/>
    <w:rsid w:val="00E90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D6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6E20"/>
  </w:style>
  <w:style w:type="paragraph" w:styleId="Footer">
    <w:name w:val="footer"/>
    <w:basedOn w:val="Normal"/>
    <w:link w:val="FooterChar"/>
    <w:uiPriority w:val="99"/>
    <w:semiHidden/>
    <w:unhideWhenUsed/>
    <w:rsid w:val="005D6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6E20"/>
  </w:style>
  <w:style w:type="paragraph" w:styleId="FootnoteText">
    <w:name w:val="footnote text"/>
    <w:basedOn w:val="Normal"/>
    <w:link w:val="FootnoteTextChar"/>
    <w:uiPriority w:val="99"/>
    <w:semiHidden/>
    <w:unhideWhenUsed/>
    <w:rsid w:val="00446F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6F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6F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9F429-143A-4394-A768-CFF7BEFA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13</cp:revision>
  <cp:lastPrinted>2018-10-05T20:33:00Z</cp:lastPrinted>
  <dcterms:created xsi:type="dcterms:W3CDTF">2018-10-05T19:42:00Z</dcterms:created>
  <dcterms:modified xsi:type="dcterms:W3CDTF">2018-10-05T20:35:00Z</dcterms:modified>
</cp:coreProperties>
</file>