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A18" w:rsidRPr="00486D51" w:rsidRDefault="00486D51" w:rsidP="00486D51">
      <w:pPr>
        <w:spacing w:after="0" w:line="240" w:lineRule="auto"/>
        <w:jc w:val="center"/>
        <w:rPr>
          <w:rFonts w:ascii="KaiTi" w:eastAsia="KaiTi" w:hAnsi="KaiTi"/>
          <w:b/>
          <w:sz w:val="28"/>
          <w:szCs w:val="28"/>
          <w:u w:val="single"/>
        </w:rPr>
      </w:pPr>
      <w:r w:rsidRPr="00486D51">
        <w:rPr>
          <w:rFonts w:ascii="KaiTi" w:eastAsia="KaiTi" w:hAnsi="KaiTi" w:hint="eastAsia"/>
          <w:b/>
          <w:sz w:val="28"/>
          <w:szCs w:val="28"/>
          <w:u w:val="single"/>
        </w:rPr>
        <w:t>研讀</w:t>
      </w:r>
      <w:r w:rsidR="00710728" w:rsidRPr="00486D51">
        <w:rPr>
          <w:rFonts w:ascii="KaiTi" w:eastAsia="KaiTi" w:hAnsi="KaiTi" w:hint="eastAsia"/>
          <w:b/>
          <w:sz w:val="28"/>
          <w:szCs w:val="28"/>
          <w:u w:val="single"/>
        </w:rPr>
        <w:t>登山寶訓</w:t>
      </w:r>
      <w:r w:rsidRPr="00486D51">
        <w:rPr>
          <w:rFonts w:ascii="KaiTi" w:eastAsia="KaiTi" w:hAnsi="KaiTi" w:hint="eastAsia"/>
          <w:b/>
          <w:sz w:val="28"/>
          <w:szCs w:val="28"/>
          <w:u w:val="single"/>
        </w:rPr>
        <w:t>必須記在心中的意念和認識</w:t>
      </w:r>
    </w:p>
    <w:p w:rsidR="00486D51" w:rsidRDefault="00486D51" w:rsidP="00486D51">
      <w:pPr>
        <w:spacing w:after="0" w:line="240" w:lineRule="auto"/>
        <w:rPr>
          <w:rFonts w:ascii="KaiTi" w:hAnsi="KaiTi"/>
        </w:rPr>
      </w:pPr>
    </w:p>
    <w:p w:rsidR="00486D51" w:rsidRPr="00486D51" w:rsidRDefault="00486D51" w:rsidP="00486D51">
      <w:pPr>
        <w:pStyle w:val="ListParagraph"/>
        <w:numPr>
          <w:ilvl w:val="0"/>
          <w:numId w:val="2"/>
        </w:numPr>
        <w:spacing w:after="0" w:line="240" w:lineRule="auto"/>
        <w:rPr>
          <w:rFonts w:ascii="KaiTi" w:hAnsi="KaiTi"/>
        </w:rPr>
      </w:pPr>
      <w:r w:rsidRPr="00486D51">
        <w:rPr>
          <w:rFonts w:ascii="KaiTi" w:eastAsia="KaiTi" w:hAnsi="KaiTi" w:hint="eastAsia"/>
        </w:rPr>
        <w:t>我們不可忘記：</w:t>
      </w:r>
      <w:r w:rsidRPr="00BF4E57">
        <w:rPr>
          <w:rFonts w:ascii="KaiTi" w:eastAsia="KaiTi" w:hAnsi="KaiTi" w:hint="eastAsia"/>
          <w:color w:val="FF0000"/>
          <w:highlight w:val="yellow"/>
        </w:rPr>
        <w:t>是神的兒子，在宣講這登山寶訓</w:t>
      </w:r>
      <w:r w:rsidRPr="00486D51">
        <w:rPr>
          <w:rFonts w:ascii="KaiTi" w:eastAsia="KaiTi" w:hAnsi="KaiTi" w:hint="eastAsia"/>
        </w:rPr>
        <w:t>。</w:t>
      </w:r>
    </w:p>
    <w:p w:rsidR="00486D51" w:rsidRPr="00486D51" w:rsidRDefault="00B46399" w:rsidP="00486D51">
      <w:pPr>
        <w:pStyle w:val="ListParagraph"/>
        <w:numPr>
          <w:ilvl w:val="0"/>
          <w:numId w:val="2"/>
        </w:numPr>
        <w:spacing w:after="0" w:line="240" w:lineRule="auto"/>
        <w:rPr>
          <w:rFonts w:ascii="KaiTi" w:hAnsi="KaiTi"/>
        </w:rPr>
      </w:pPr>
      <w:r>
        <w:rPr>
          <w:rFonts w:ascii="KaiTi" w:eastAsia="KaiTi" w:hAnsi="KaiT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1191050</wp:posOffset>
                </wp:positionH>
                <wp:positionV relativeFrom="paragraph">
                  <wp:posOffset>161144</wp:posOffset>
                </wp:positionV>
                <wp:extent cx="3657600" cy="2009351"/>
                <wp:effectExtent l="38100" t="38100" r="57150" b="4826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57600" cy="2009351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3646B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93.8pt;margin-top:12.7pt;width:4in;height:158.2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" strokecolor="#4579b8 [3044]">
                <v:stroke startarrow="block" endarrow="block"/>
              </v:shape>
            </w:pict>
          </mc:Fallback>
        </mc:AlternateContent>
      </w:r>
      <w:r w:rsidR="00486D51" w:rsidRPr="00486D51">
        <w:rPr>
          <w:rFonts w:ascii="KaiTi" w:eastAsia="KaiTi" w:hAnsi="KaiTi" w:hint="eastAsia"/>
        </w:rPr>
        <w:t>他是彌賽亞、他更新了一切！在時間中成為</w:t>
      </w:r>
      <w:r w:rsidR="00BF4E57" w:rsidRPr="00BF4E57">
        <w:rPr>
          <w:rFonts w:ascii="KaiTi" w:eastAsia="KaiTi" w:hAnsi="KaiTi" w:hint="eastAsia"/>
        </w:rPr>
        <w:t>『</w:t>
      </w:r>
      <w:r w:rsidR="00486D51" w:rsidRPr="00BF4E57">
        <w:rPr>
          <w:rFonts w:ascii="KaiTi" w:eastAsia="KaiTi" w:hAnsi="KaiTi" w:hint="eastAsia"/>
          <w:color w:val="FF0000"/>
        </w:rPr>
        <w:t>可能的新時代</w:t>
      </w:r>
      <w:r w:rsidR="00BF4E57" w:rsidRPr="00BF4E57">
        <w:rPr>
          <w:rFonts w:ascii="KaiTi" w:eastAsia="KaiTi" w:hAnsi="KaiTi" w:hint="eastAsia"/>
        </w:rPr>
        <w:t>』</w:t>
      </w:r>
      <w:r w:rsidR="00486D51" w:rsidRPr="00486D51">
        <w:rPr>
          <w:rFonts w:ascii="KaiTi" w:eastAsia="KaiTi" w:hAnsi="KaiTi" w:hint="eastAsia"/>
        </w:rPr>
        <w:t>的實際(</w:t>
      </w:r>
      <w:r w:rsidR="00486D51" w:rsidRPr="00B46399">
        <w:rPr>
          <w:rFonts w:ascii="Times New Roman" w:eastAsia="KaiTi" w:hAnsi="Times New Roman" w:cs="Times New Roman"/>
          <w:b/>
          <w:color w:val="FF0000"/>
          <w:highlight w:val="yellow"/>
        </w:rPr>
        <w:t>reality</w:t>
      </w:r>
      <w:r w:rsidR="00486D51" w:rsidRPr="00486D51">
        <w:rPr>
          <w:rFonts w:ascii="KaiTi" w:eastAsia="KaiTi" w:hAnsi="KaiTi"/>
        </w:rPr>
        <w:t>)</w:t>
      </w:r>
      <w:r w:rsidR="00486D51" w:rsidRPr="00486D51">
        <w:rPr>
          <w:rFonts w:ascii="KaiTi" w:eastAsia="KaiTi" w:hAnsi="KaiTi" w:hint="eastAsia"/>
        </w:rPr>
        <w:t xml:space="preserve"> 。</w:t>
      </w:r>
    </w:p>
    <w:p w:rsidR="00486D51" w:rsidRPr="00486D51" w:rsidRDefault="00486D51" w:rsidP="00486D51">
      <w:pPr>
        <w:pStyle w:val="ListParagraph"/>
        <w:numPr>
          <w:ilvl w:val="0"/>
          <w:numId w:val="2"/>
        </w:numPr>
        <w:spacing w:after="0" w:line="240" w:lineRule="auto"/>
        <w:rPr>
          <w:rFonts w:ascii="KaiTi" w:hAnsi="KaiTi"/>
        </w:rPr>
      </w:pPr>
      <w:r w:rsidRPr="00486D51">
        <w:rPr>
          <w:rFonts w:ascii="KaiTi" w:eastAsia="KaiTi" w:hAnsi="KaiTi" w:hint="eastAsia"/>
        </w:rPr>
        <w:t>我們也必須小心千萬：</w:t>
      </w:r>
      <w:r w:rsidRPr="00BF4E57">
        <w:rPr>
          <w:rFonts w:ascii="KaiTi" w:eastAsia="KaiTi" w:hAnsi="KaiTi" w:hint="eastAsia"/>
          <w:color w:val="FF0000"/>
          <w:highlight w:val="yellow"/>
        </w:rPr>
        <w:t>不要將講章和宣講者分割開來！</w:t>
      </w:r>
    </w:p>
    <w:p w:rsidR="00486D51" w:rsidRPr="00486D51" w:rsidRDefault="00486D51" w:rsidP="00486D51">
      <w:pPr>
        <w:spacing w:after="0" w:line="240" w:lineRule="auto"/>
        <w:rPr>
          <w:rFonts w:ascii="KaiTi" w:eastAsia="KaiTi" w:hAnsi="KaiTi"/>
          <w:b/>
        </w:rPr>
      </w:pPr>
      <w:r w:rsidRPr="00486D51">
        <w:rPr>
          <w:rFonts w:ascii="KaiTi" w:eastAsia="KaiTi" w:hAnsi="KaiTi" w:hint="eastAsia"/>
          <w:b/>
        </w:rPr>
        <w:t>因此，</w:t>
      </w:r>
    </w:p>
    <w:p w:rsidR="00710728" w:rsidRPr="00486D51" w:rsidRDefault="00710728" w:rsidP="00486D51">
      <w:pPr>
        <w:pStyle w:val="ListParagraph"/>
        <w:numPr>
          <w:ilvl w:val="0"/>
          <w:numId w:val="1"/>
        </w:numPr>
        <w:spacing w:after="0" w:line="240" w:lineRule="auto"/>
        <w:rPr>
          <w:rFonts w:ascii="KaiTi" w:eastAsia="KaiTi" w:hAnsi="KaiTi"/>
        </w:rPr>
      </w:pPr>
      <w:r w:rsidRPr="00486D51">
        <w:rPr>
          <w:rFonts w:ascii="KaiTi" w:eastAsia="KaiTi" w:hAnsi="KaiTi" w:hint="eastAsia"/>
        </w:rPr>
        <w:t>登山寶訓，</w:t>
      </w:r>
      <w:r w:rsidR="00486D51" w:rsidRPr="00486D51">
        <w:rPr>
          <w:rFonts w:ascii="KaiTi" w:eastAsia="KaiTi" w:hAnsi="KaiTi" w:hint="eastAsia"/>
        </w:rPr>
        <w:t>不是廉價『恩典應許』的『最終宣告』，而</w:t>
      </w:r>
      <w:r w:rsidRPr="00486D51">
        <w:rPr>
          <w:rFonts w:ascii="KaiTi" w:eastAsia="KaiTi" w:hAnsi="KaiTi" w:hint="eastAsia"/>
        </w:rPr>
        <w:t>是末日審判</w:t>
      </w:r>
      <w:r w:rsidR="00486D51" w:rsidRPr="00486D51">
        <w:rPr>
          <w:rFonts w:ascii="KaiTi" w:eastAsia="KaiTi" w:hAnsi="KaiTi" w:hint="eastAsia"/>
        </w:rPr>
        <w:t xml:space="preserve"> -</w:t>
      </w:r>
      <w:r w:rsidR="00486D51" w:rsidRPr="00486D51">
        <w:rPr>
          <w:rFonts w:ascii="KaiTi" w:eastAsia="KaiTi" w:hAnsi="KaiTi"/>
        </w:rPr>
        <w:t xml:space="preserve"> </w:t>
      </w:r>
      <w:r w:rsidR="00486D51" w:rsidRPr="00486D51">
        <w:rPr>
          <w:rFonts w:ascii="KaiTi" w:eastAsia="KaiTi" w:hAnsi="KaiTi" w:hint="eastAsia"/>
        </w:rPr>
        <w:t xml:space="preserve">第二次的再來 </w:t>
      </w:r>
      <w:r w:rsidR="00486D51" w:rsidRPr="00486D51">
        <w:rPr>
          <w:rFonts w:ascii="KaiTi" w:eastAsia="KaiTi" w:hAnsi="KaiTi"/>
        </w:rPr>
        <w:t xml:space="preserve">- </w:t>
      </w:r>
      <w:r w:rsidRPr="00486D51">
        <w:rPr>
          <w:rFonts w:ascii="KaiTi" w:eastAsia="KaiTi" w:hAnsi="KaiTi" w:hint="eastAsia"/>
        </w:rPr>
        <w:t>的</w:t>
      </w:r>
      <w:r w:rsidR="00486D51" w:rsidRPr="00486D51">
        <w:rPr>
          <w:rFonts w:ascii="KaiTi" w:eastAsia="KaiTi" w:hAnsi="KaiTi" w:hint="eastAsia"/>
        </w:rPr>
        <w:t>『</w:t>
      </w:r>
      <w:r w:rsidRPr="00486D51">
        <w:rPr>
          <w:rFonts w:ascii="KaiTi" w:eastAsia="KaiTi" w:hAnsi="KaiTi" w:hint="eastAsia"/>
          <w:color w:val="FF0000"/>
        </w:rPr>
        <w:t>最終啟示</w:t>
      </w:r>
      <w:r w:rsidR="00486D51" w:rsidRPr="00486D51">
        <w:rPr>
          <w:rFonts w:ascii="KaiTi" w:eastAsia="KaiTi" w:hAnsi="KaiTi" w:hint="eastAsia"/>
        </w:rPr>
        <w:t>』。</w:t>
      </w:r>
    </w:p>
    <w:p w:rsidR="00710728" w:rsidRPr="00710728" w:rsidRDefault="00710728" w:rsidP="00710728">
      <w:pPr>
        <w:pStyle w:val="ListParagraph"/>
        <w:numPr>
          <w:ilvl w:val="0"/>
          <w:numId w:val="1"/>
        </w:numPr>
        <w:rPr>
          <w:rFonts w:ascii="KaiTi" w:eastAsia="KaiTi" w:hAnsi="KaiTi"/>
        </w:rPr>
      </w:pPr>
      <w:r w:rsidRPr="00710728">
        <w:rPr>
          <w:rFonts w:ascii="KaiTi" w:eastAsia="KaiTi" w:hAnsi="KaiTi" w:hint="eastAsia"/>
        </w:rPr>
        <w:t>登山寶訓，不是一套給基督徒的倫理標準、而是基督徒被</w:t>
      </w:r>
      <w:r w:rsidR="00486D51" w:rsidRPr="00486D51">
        <w:rPr>
          <w:rFonts w:ascii="KaiTi" w:eastAsia="KaiTi" w:hAnsi="KaiTi" w:hint="eastAsia"/>
        </w:rPr>
        <w:t>『</w:t>
      </w:r>
      <w:r w:rsidRPr="00486D51">
        <w:rPr>
          <w:rFonts w:ascii="KaiTi" w:eastAsia="KaiTi" w:hAnsi="KaiTi" w:hint="eastAsia"/>
          <w:color w:val="FF0000"/>
        </w:rPr>
        <w:t>拯救的一部分</w:t>
      </w:r>
      <w:r w:rsidR="00486D51" w:rsidRPr="00486D51">
        <w:rPr>
          <w:rFonts w:ascii="KaiTi" w:eastAsia="KaiTi" w:hAnsi="KaiTi" w:hint="eastAsia"/>
        </w:rPr>
        <w:t>』</w:t>
      </w:r>
      <w:r w:rsidRPr="00710728">
        <w:rPr>
          <w:rFonts w:ascii="KaiTi" w:eastAsia="KaiTi" w:hAnsi="KaiTi" w:hint="eastAsia"/>
        </w:rPr>
        <w:t>。</w:t>
      </w:r>
    </w:p>
    <w:p w:rsidR="00710728" w:rsidRDefault="003310AB" w:rsidP="00710728">
      <w:pPr>
        <w:pStyle w:val="ListParagraph"/>
        <w:numPr>
          <w:ilvl w:val="0"/>
          <w:numId w:val="1"/>
        </w:numPr>
        <w:rPr>
          <w:rFonts w:ascii="KaiTi" w:eastAsia="KaiTi" w:hAnsi="KaiTi"/>
        </w:rPr>
      </w:pPr>
      <w:r w:rsidRPr="003310AB">
        <w:rPr>
          <w:rFonts w:ascii="KaiTi" w:eastAsia="KaiTi" w:hAnsi="KaiTi" w:hint="eastAsia"/>
        </w:rPr>
        <w:t>德國的哲學家</w:t>
      </w:r>
      <w:r w:rsidR="00B11DA7" w:rsidRPr="00B11DA7">
        <w:rPr>
          <w:rFonts w:ascii="KaiTi" w:eastAsia="KaiTi" w:hAnsi="KaiTi" w:hint="eastAsia"/>
        </w:rPr>
        <w:t>、</w:t>
      </w:r>
      <w:r w:rsidRPr="003310AB">
        <w:rPr>
          <w:rFonts w:ascii="KaiTi" w:eastAsia="KaiTi" w:hAnsi="KaiTi" w:hint="eastAsia"/>
        </w:rPr>
        <w:t>神學家潘霍華，曾經這樣說：『</w:t>
      </w:r>
      <w:r w:rsidR="007E2E2F" w:rsidRPr="007E2E2F">
        <w:rPr>
          <w:rFonts w:ascii="KaiTi" w:eastAsia="KaiTi" w:hAnsi="KaiTi" w:hint="eastAsia"/>
        </w:rPr>
        <w:t>登山寶訓是那一位的話語一祂並不是以外來人一改革</w:t>
      </w:r>
      <w:r w:rsidRPr="003310AB">
        <w:rPr>
          <w:rFonts w:ascii="KaiTi" w:eastAsia="KaiTi" w:hAnsi="KaiTi" w:hint="eastAsia"/>
        </w:rPr>
        <w:t>者、狂熱宗教分子、宗教創始人的身分來敘述實在，反之，衪是在自己身體之內承受和親身經歷實在的本性，衪對實在的理解之深，在地上是無人能及的。登山寶訓是那一位的話語一衪是實在的主和法則。我們要把登山寶訓理解和詮釋為成肉身的上帝其所說的話。當人對登山寶訓的歷史性行動提出質疑時，「登山寶訓是否上帝的話」這議題就會危在旦夕，而在此我們要證實的是，</w:t>
      </w:r>
      <w:r w:rsidRPr="003310AB">
        <w:rPr>
          <w:rFonts w:ascii="KaiTi" w:eastAsia="KaiTi" w:hAnsi="KaiTi" w:hint="eastAsia"/>
          <w:color w:val="FF0000"/>
        </w:rPr>
        <w:t>與基督一致的行動，才是與實在</w:t>
      </w:r>
      <w:r w:rsidR="00B46399">
        <w:rPr>
          <w:rFonts w:ascii="KaiTi" w:hAnsi="KaiTi" w:hint="eastAsia"/>
          <w:color w:val="FF0000"/>
        </w:rPr>
        <w:t>(</w:t>
      </w:r>
      <w:r w:rsidR="00B46399" w:rsidRPr="00B46399">
        <w:rPr>
          <w:rFonts w:ascii="Times New Roman" w:hAnsi="Times New Roman" w:cs="Times New Roman"/>
          <w:b/>
          <w:color w:val="FF0000"/>
          <w:highlight w:val="yellow"/>
        </w:rPr>
        <w:t>reality</w:t>
      </w:r>
      <w:r w:rsidR="00B46399">
        <w:rPr>
          <w:rFonts w:ascii="KaiTi" w:hAnsi="KaiTi"/>
          <w:color w:val="FF0000"/>
        </w:rPr>
        <w:t>)</w:t>
      </w:r>
      <w:r w:rsidRPr="003310AB">
        <w:rPr>
          <w:rFonts w:ascii="KaiTi" w:eastAsia="KaiTi" w:hAnsi="KaiTi" w:hint="eastAsia"/>
          <w:color w:val="FF0000"/>
        </w:rPr>
        <w:t>相符的行動</w:t>
      </w:r>
      <w:r>
        <w:rPr>
          <w:rStyle w:val="FootnoteReference"/>
          <w:rFonts w:ascii="KaiTi" w:eastAsia="KaiTi" w:hAnsi="KaiTi"/>
          <w:color w:val="FF0000"/>
        </w:rPr>
        <w:footnoteReference w:id="1"/>
      </w:r>
      <w:r w:rsidRPr="003310AB">
        <w:rPr>
          <w:rFonts w:ascii="KaiTi" w:eastAsia="KaiTi" w:hAnsi="KaiTi" w:hint="eastAsia"/>
        </w:rPr>
        <w:t xml:space="preserve">。與基督一致的行動，並不是發自一些倫理原則，而是完全發自耶穌基督的位格。』(Bonhoeffer2005, </w:t>
      </w:r>
      <w:proofErr w:type="gramStart"/>
      <w:r w:rsidRPr="003310AB">
        <w:rPr>
          <w:rFonts w:ascii="KaiTi" w:eastAsia="KaiTi" w:hAnsi="KaiTi" w:hint="eastAsia"/>
        </w:rPr>
        <w:t>231 )</w:t>
      </w:r>
      <w:proofErr w:type="gramEnd"/>
    </w:p>
    <w:p w:rsidR="00145F8B" w:rsidRPr="00145F8B" w:rsidRDefault="00145F8B" w:rsidP="00145F8B">
      <w:pPr>
        <w:pStyle w:val="ListParagraph"/>
        <w:numPr>
          <w:ilvl w:val="0"/>
          <w:numId w:val="1"/>
        </w:numPr>
        <w:spacing w:after="0" w:line="240" w:lineRule="auto"/>
        <w:rPr>
          <w:rFonts w:ascii="KaiTi" w:eastAsia="KaiTi" w:hAnsi="KaiTi"/>
        </w:rPr>
      </w:pPr>
      <w:r w:rsidRPr="00145F8B">
        <w:rPr>
          <w:rFonts w:ascii="KaiTi" w:eastAsia="KaiTi" w:hAnsi="KaiTi" w:hint="eastAsia"/>
        </w:rPr>
        <w:t>因此，</w:t>
      </w:r>
      <w:r w:rsidRPr="00145F8B">
        <w:rPr>
          <w:rFonts w:ascii="KaiTi" w:eastAsia="KaiTi" w:hAnsi="KaiTi" w:hint="eastAsia"/>
          <w:color w:val="FF0000"/>
          <w:highlight w:val="yellow"/>
        </w:rPr>
        <w:t>登山寶訓</w:t>
      </w:r>
      <w:r w:rsidRPr="00145F8B">
        <w:rPr>
          <w:rFonts w:ascii="KaiTi" w:eastAsia="KaiTi" w:hAnsi="KaiTi" w:hint="eastAsia"/>
        </w:rPr>
        <w:t>的內容是對</w:t>
      </w:r>
      <w:r w:rsidRPr="00145F8B">
        <w:rPr>
          <w:rFonts w:ascii="KaiTi" w:eastAsia="KaiTi" w:hAnsi="KaiTi" w:hint="eastAsia"/>
          <w:color w:val="FF0000"/>
          <w:highlight w:val="yellow"/>
        </w:rPr>
        <w:t>耶穌生命的詮釋</w:t>
      </w:r>
      <w:r w:rsidRPr="00145F8B">
        <w:rPr>
          <w:rFonts w:ascii="KaiTi" w:eastAsia="KaiTi" w:hAnsi="KaiTi" w:hint="eastAsia"/>
        </w:rPr>
        <w:t>，耶穌的生命也是詮釋登山寶訓的必要條件。</w:t>
      </w:r>
    </w:p>
    <w:p w:rsidR="00145F8B" w:rsidRPr="00145F8B" w:rsidRDefault="00145F8B" w:rsidP="00145F8B">
      <w:pPr>
        <w:pStyle w:val="ListParagraph"/>
        <w:numPr>
          <w:ilvl w:val="0"/>
          <w:numId w:val="1"/>
        </w:numPr>
        <w:spacing w:after="0" w:line="240" w:lineRule="auto"/>
        <w:rPr>
          <w:rFonts w:ascii="KaiTi" w:eastAsia="KaiTi" w:hAnsi="KaiTi"/>
        </w:rPr>
      </w:pPr>
      <w:r w:rsidRPr="00145F8B">
        <w:rPr>
          <w:rFonts w:ascii="KaiTi" w:eastAsia="KaiTi" w:hAnsi="KaiTi" w:hint="eastAsia"/>
        </w:rPr>
        <w:t>所以，登山寶訓的對象不是個人，而是一個群體，就是耶穌所開始的，並透過呼召門徒所表示的這個群體。登山寶訓不是英雄式</w:t>
      </w:r>
      <w:r w:rsidR="00627211" w:rsidRPr="00627211">
        <w:rPr>
          <w:rFonts w:ascii="KaiTi" w:eastAsia="KaiTi" w:hAnsi="KaiTi" w:hint="eastAsia"/>
        </w:rPr>
        <w:t>的</w:t>
      </w:r>
      <w:r w:rsidRPr="00145F8B">
        <w:rPr>
          <w:rFonts w:ascii="KaiTi" w:eastAsia="KaiTi" w:hAnsi="KaiTi" w:hint="eastAsia"/>
        </w:rPr>
        <w:t>倫理標準</w:t>
      </w:r>
      <w:r w:rsidR="007659AB" w:rsidRPr="00145F8B">
        <w:rPr>
          <w:rFonts w:ascii="KaiTi" w:eastAsia="KaiTi" w:hAnsi="KaiTi"/>
        </w:rPr>
        <w:t>;</w:t>
      </w:r>
      <w:r w:rsidR="007659AB" w:rsidRPr="00145F8B">
        <w:rPr>
          <w:rFonts w:ascii="KaiTi" w:eastAsia="KaiTi" w:hAnsi="KaiTi" w:hint="eastAsia"/>
        </w:rPr>
        <w:t xml:space="preserve"> 它是一群子民的憲章</w:t>
      </w:r>
      <w:r w:rsidRPr="00145F8B">
        <w:rPr>
          <w:rFonts w:ascii="KaiTi" w:eastAsia="KaiTi" w:hAnsi="KaiTi" w:hint="eastAsia"/>
        </w:rPr>
        <w:t>。</w:t>
      </w:r>
    </w:p>
    <w:p w:rsidR="00145F8B" w:rsidRPr="00627211" w:rsidRDefault="00145F8B" w:rsidP="00145F8B">
      <w:pPr>
        <w:pStyle w:val="ListParagraph"/>
        <w:numPr>
          <w:ilvl w:val="0"/>
          <w:numId w:val="1"/>
        </w:numPr>
        <w:spacing w:after="0" w:line="240" w:lineRule="auto"/>
        <w:rPr>
          <w:rFonts w:ascii="KaiTi" w:eastAsia="KaiTi" w:hAnsi="KaiTi"/>
        </w:rPr>
      </w:pPr>
      <w:r w:rsidRPr="00145F8B">
        <w:rPr>
          <w:rFonts w:ascii="KaiTi" w:eastAsia="KaiTi" w:hAnsi="KaiTi" w:hint="eastAsia"/>
        </w:rPr>
        <w:t>登山寶訓的重點正正在於，你不能靠自己來活出登山寶訓的要求。登山寶訓的要求是要我們依靠上帝和</w:t>
      </w:r>
      <w:r w:rsidRPr="00627211">
        <w:rPr>
          <w:rFonts w:ascii="KaiTi" w:eastAsia="KaiTi" w:hAnsi="KaiTi" w:hint="eastAsia"/>
        </w:rPr>
        <w:t>依靠別人</w:t>
      </w:r>
      <w:r w:rsidR="00627211" w:rsidRPr="00627211">
        <w:rPr>
          <w:rFonts w:ascii="KaiTi" w:eastAsia="KaiTi" w:hAnsi="KaiTi" w:hint="eastAsia"/>
        </w:rPr>
        <w:t>, 正如一位有名的講道學老師說的：</w:t>
      </w:r>
    </w:p>
    <w:p w:rsidR="00C27FCA" w:rsidRDefault="00C27FCA" w:rsidP="00627211">
      <w:pPr>
        <w:pStyle w:val="ListParagraph"/>
        <w:spacing w:after="0" w:line="240" w:lineRule="auto"/>
      </w:pPr>
      <w:r>
        <w:rPr>
          <w:rFonts w:ascii="KaiTi" w:hAnsi="KaiTi"/>
        </w:rPr>
        <w:t>“</w:t>
      </w:r>
      <w:r w:rsidR="00627211" w:rsidRPr="00627211">
        <w:rPr>
          <w:rFonts w:ascii="KaiTi" w:eastAsia="KaiTi" w:hAnsi="KaiTi" w:hint="eastAsia"/>
        </w:rPr>
        <w:t>我們要活作登山寶訓的群體，我們惟一的盼望在於承認:</w:t>
      </w:r>
      <w:r w:rsidR="00627211" w:rsidRPr="00627211">
        <w:rPr>
          <w:rFonts w:hint="eastAsia"/>
        </w:rPr>
        <w:t xml:space="preserve"> </w:t>
      </w:r>
      <w:r w:rsidR="00627211" w:rsidRPr="00627211">
        <w:rPr>
          <w:rFonts w:ascii="KaiTi" w:eastAsia="KaiTi" w:hAnsi="KaiTi" w:hint="eastAsia"/>
        </w:rPr>
        <w:t>我們不報復、不仇恨、不咒詛、不動淫念、不離異、不起誓、不自誇、不自負、不擔憂，也不中傷他人，因為這些都不是上帝的本性，我們的目標也不是要成為這樣的一群人。當我們在個人層面做不到以上的要求時，我們不要只抓住廉價恩典，但我們確要記得，教會群體要比我們個人失敗之總和還要大，而且教會所朝向的方向，也會帶我們遠離這些過失</w:t>
      </w:r>
      <w:proofErr w:type="gramStart"/>
      <w:r w:rsidR="00627211" w:rsidRPr="00627211">
        <w:rPr>
          <w:rFonts w:ascii="KaiTi" w:eastAsia="KaiTi" w:hAnsi="KaiTi" w:hint="eastAsia"/>
        </w:rPr>
        <w:t>。(</w:t>
      </w:r>
      <w:proofErr w:type="spellStart"/>
      <w:proofErr w:type="gramEnd"/>
      <w:r w:rsidR="00627211" w:rsidRPr="00627211">
        <w:rPr>
          <w:rFonts w:ascii="KaiTi" w:eastAsia="KaiTi" w:hAnsi="KaiTi" w:hint="eastAsia"/>
        </w:rPr>
        <w:t>Lischer</w:t>
      </w:r>
      <w:proofErr w:type="spellEnd"/>
      <w:r w:rsidR="00627211" w:rsidRPr="00627211">
        <w:rPr>
          <w:rFonts w:ascii="KaiTi" w:eastAsia="KaiTi" w:hAnsi="KaiTi" w:hint="eastAsia"/>
        </w:rPr>
        <w:t xml:space="preserve"> 1987, 161-162)</w:t>
      </w:r>
      <w:r w:rsidR="00627211" w:rsidRPr="00627211">
        <w:rPr>
          <w:rFonts w:hint="eastAsia"/>
        </w:rPr>
        <w:t xml:space="preserve"> </w:t>
      </w:r>
      <w:r>
        <w:t xml:space="preserve">“ </w:t>
      </w:r>
    </w:p>
    <w:p w:rsidR="00C27FCA" w:rsidRDefault="00627211" w:rsidP="00C27FCA">
      <w:pPr>
        <w:pStyle w:val="ListParagraph"/>
        <w:numPr>
          <w:ilvl w:val="0"/>
          <w:numId w:val="1"/>
        </w:numPr>
        <w:spacing w:after="0" w:line="240" w:lineRule="auto"/>
        <w:rPr>
          <w:rFonts w:ascii="KaiTi" w:hAnsi="KaiTi"/>
        </w:rPr>
      </w:pPr>
      <w:r w:rsidRPr="00627211">
        <w:rPr>
          <w:rFonts w:ascii="KaiTi" w:eastAsia="KaiTi" w:hAnsi="KaiTi" w:hint="eastAsia"/>
        </w:rPr>
        <w:t>因此，登山寶訓不是一連串的要求，而是在描述那群被耶穌招聚到祂身邊的子民是怎樣生活的。蒙救贖，就等於這樣被招聚在一起。</w:t>
      </w:r>
    </w:p>
    <w:p w:rsidR="00627211" w:rsidRDefault="00C27FCA" w:rsidP="00C27FCA">
      <w:pPr>
        <w:pStyle w:val="ListParagraph"/>
        <w:numPr>
          <w:ilvl w:val="0"/>
          <w:numId w:val="1"/>
        </w:numPr>
        <w:spacing w:after="0" w:line="240" w:lineRule="auto"/>
        <w:rPr>
          <w:rFonts w:ascii="KaiTi" w:hAnsi="KaiTi"/>
        </w:rPr>
      </w:pPr>
      <w:r>
        <w:rPr>
          <w:rFonts w:ascii="KaiTi" w:eastAsia="KaiTi" w:hAnsi="KaiTi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1546325</wp:posOffset>
                </wp:positionH>
                <wp:positionV relativeFrom="paragraph">
                  <wp:posOffset>149597</wp:posOffset>
                </wp:positionV>
                <wp:extent cx="4834089" cy="751322"/>
                <wp:effectExtent l="38100" t="57150" r="62230" b="8699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34089" cy="751322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F7AF39" id="Straight Arrow Connector 2" o:spid="_x0000_s1026" type="#_x0000_t32" style="position:absolute;margin-left:121.75pt;margin-top:11.8pt;width:380.65pt;height:59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" strokecolor="#4579b8 [3044]">
                <v:stroke startarrow="block" endarrow="block"/>
              </v:shape>
            </w:pict>
          </mc:Fallback>
        </mc:AlternateContent>
      </w:r>
      <w:r w:rsidR="00627211" w:rsidRPr="00627211">
        <w:rPr>
          <w:rFonts w:ascii="KaiTi" w:eastAsia="KaiTi" w:hAnsi="KaiTi" w:hint="eastAsia"/>
        </w:rPr>
        <w:t>所以，</w:t>
      </w:r>
      <w:r w:rsidR="00627211" w:rsidRPr="00627211">
        <w:rPr>
          <w:rFonts w:ascii="KaiTi" w:eastAsia="KaiTi" w:hAnsi="KaiTi" w:hint="eastAsia"/>
          <w:color w:val="FF0000"/>
        </w:rPr>
        <w:t>什麼是</w:t>
      </w:r>
      <w:r w:rsidR="00627211" w:rsidRPr="00C27FCA">
        <w:rPr>
          <w:rFonts w:ascii="KaiTi" w:eastAsia="KaiTi" w:hAnsi="KaiTi" w:hint="eastAsia"/>
          <w:b/>
          <w:color w:val="FF0000"/>
          <w:highlight w:val="yellow"/>
        </w:rPr>
        <w:t>教會</w:t>
      </w:r>
      <w:r w:rsidR="00627211" w:rsidRPr="00627211">
        <w:rPr>
          <w:rFonts w:ascii="KaiTi" w:eastAsia="KaiTi" w:hAnsi="KaiTi" w:hint="eastAsia"/>
        </w:rPr>
        <w:t>？教會就是一群蒙恩的罪人，聚在一起學習過得救、得勝生活的人。而這一切都建立在兩個基礎：第一個是</w:t>
      </w:r>
      <w:r w:rsidR="00F65A36" w:rsidRPr="00F65A36">
        <w:rPr>
          <w:rFonts w:ascii="KaiTi" w:eastAsia="KaiTi" w:hAnsi="KaiTi" w:hint="eastAsia"/>
          <w:b/>
          <w:color w:val="FF0000"/>
          <w:highlight w:val="yellow"/>
        </w:rPr>
        <w:t>聖經</w:t>
      </w:r>
      <w:r w:rsidR="00627211" w:rsidRPr="00627211">
        <w:rPr>
          <w:rFonts w:ascii="KaiTi" w:eastAsia="KaiTi" w:hAnsi="KaiTi" w:hint="eastAsia"/>
        </w:rPr>
        <w:t>真理的基礎；第二個是</w:t>
      </w:r>
      <w:r w:rsidR="00627211" w:rsidRPr="00F65A36">
        <w:rPr>
          <w:rFonts w:ascii="KaiTi" w:eastAsia="KaiTi" w:hAnsi="KaiTi" w:hint="eastAsia"/>
          <w:b/>
          <w:color w:val="FF0000"/>
          <w:highlight w:val="yellow"/>
        </w:rPr>
        <w:t>聖靈</w:t>
      </w:r>
      <w:r w:rsidR="00627211" w:rsidRPr="00627211">
        <w:rPr>
          <w:rFonts w:ascii="KaiTi" w:eastAsia="KaiTi" w:hAnsi="KaiTi" w:hint="eastAsia"/>
        </w:rPr>
        <w:t>順服、倚靠的基礎。</w:t>
      </w:r>
    </w:p>
    <w:p w:rsidR="004B21FD" w:rsidRPr="003F565F" w:rsidRDefault="003F565F" w:rsidP="004B21FD">
      <w:pPr>
        <w:pStyle w:val="ListParagraph"/>
        <w:numPr>
          <w:ilvl w:val="0"/>
          <w:numId w:val="1"/>
        </w:numPr>
        <w:spacing w:after="0" w:line="240" w:lineRule="auto"/>
        <w:rPr>
          <w:rFonts w:ascii="KaiTi" w:eastAsia="KaiTi" w:hAnsi="KaiTi"/>
        </w:rPr>
      </w:pPr>
      <w:r w:rsidRPr="003F565F">
        <w:rPr>
          <w:rFonts w:ascii="KaiTi" w:eastAsia="KaiTi" w:hAnsi="KaiTi" w:hint="eastAsia"/>
        </w:rPr>
        <w:t>如果我們發覺那些跟隨耶穌的人中，有些是靈裹貧窮的，有些是哀慟的，或有些是溫柔的話，我們也不應覺得意外。再者，耶穌不是說所有跟隨他的人都會擁有八福裹的所有特質，但我們可以肯定，我們中間有些人將會是靈裏貧窮的，有些人將會是哀慟的，有些人將會是溫柔的。</w:t>
      </w:r>
    </w:p>
    <w:p w:rsidR="003F565F" w:rsidRPr="00B81CAE" w:rsidRDefault="003F565F" w:rsidP="004B21FD">
      <w:pPr>
        <w:pStyle w:val="ListParagraph"/>
        <w:numPr>
          <w:ilvl w:val="0"/>
          <w:numId w:val="1"/>
        </w:numPr>
        <w:spacing w:after="0" w:line="240" w:lineRule="auto"/>
        <w:rPr>
          <w:rFonts w:ascii="KaiTi" w:eastAsia="KaiTi" w:hAnsi="KaiTi"/>
        </w:rPr>
      </w:pPr>
      <w:r w:rsidRPr="003F565F">
        <w:rPr>
          <w:rFonts w:ascii="KaiTi" w:eastAsia="KaiTi" w:hAnsi="KaiTi" w:hint="eastAsia"/>
        </w:rPr>
        <w:t>教會既是如此被組成，它就要變得明顯可見。</w:t>
      </w:r>
      <w:r w:rsidRPr="00C27FCA">
        <w:rPr>
          <w:rFonts w:ascii="KaiTi" w:eastAsia="KaiTi" w:hAnsi="KaiTi" w:hint="eastAsia"/>
          <w:b/>
          <w:color w:val="FF0000"/>
          <w:highlight w:val="yellow"/>
        </w:rPr>
        <w:t>要作鹽、作世界的光</w:t>
      </w:r>
      <w:r w:rsidRPr="003F565F">
        <w:rPr>
          <w:rFonts w:ascii="KaiTi" w:eastAsia="KaiTi" w:hAnsi="KaiTi" w:hint="eastAsia"/>
        </w:rPr>
        <w:t>，這就是呼召教會來成為</w:t>
      </w:r>
      <w:r w:rsidR="00C27FCA" w:rsidRPr="00C27FCA">
        <w:rPr>
          <w:rFonts w:ascii="KaiTi" w:eastAsia="KaiTi" w:hAnsi="KaiTi" w:hint="eastAsia"/>
        </w:rPr>
        <w:t>『</w:t>
      </w:r>
      <w:r w:rsidRPr="00C27FCA">
        <w:rPr>
          <w:rFonts w:ascii="KaiTi" w:eastAsia="KaiTi" w:hAnsi="KaiTi" w:hint="eastAsia"/>
          <w:b/>
          <w:color w:val="FF0000"/>
          <w:highlight w:val="yellow"/>
        </w:rPr>
        <w:t>可見的群體。</w:t>
      </w:r>
      <w:r w:rsidR="00C27FCA" w:rsidRPr="00C27FCA">
        <w:rPr>
          <w:rFonts w:ascii="KaiTi" w:eastAsia="KaiTi" w:hAnsi="KaiTi" w:hint="eastAsia"/>
        </w:rPr>
        <w:t>』</w:t>
      </w:r>
    </w:p>
    <w:p w:rsidR="00B81CAE" w:rsidRDefault="00B81CAE" w:rsidP="004B21FD">
      <w:pPr>
        <w:pStyle w:val="ListParagraph"/>
        <w:numPr>
          <w:ilvl w:val="0"/>
          <w:numId w:val="1"/>
        </w:numPr>
        <w:spacing w:after="0" w:line="240" w:lineRule="auto"/>
        <w:rPr>
          <w:rFonts w:ascii="KaiTi" w:eastAsia="KaiTi" w:hAnsi="KaiTi"/>
        </w:rPr>
      </w:pPr>
      <w:r w:rsidRPr="00B81CAE">
        <w:rPr>
          <w:rFonts w:ascii="KaiTi" w:eastAsia="KaiTi" w:hAnsi="KaiTi" w:hint="eastAsia"/>
        </w:rPr>
        <w:t>因此:</w:t>
      </w:r>
    </w:p>
    <w:p w:rsidR="00541A72" w:rsidRDefault="00B81CAE" w:rsidP="00B81CAE">
      <w:pPr>
        <w:pStyle w:val="ListParagraph"/>
        <w:spacing w:after="0" w:line="240" w:lineRule="auto"/>
        <w:rPr>
          <w:rFonts w:ascii="KaiTi" w:hAnsi="KaiTi"/>
        </w:rPr>
      </w:pPr>
      <w:r w:rsidRPr="00B81CAE">
        <w:rPr>
          <w:rFonts w:ascii="KaiTi" w:eastAsia="KaiTi" w:hAnsi="KaiTi" w:hint="eastAsia"/>
        </w:rPr>
        <w:t>跟隨耶穌的人不再需要作決定。他們可以作的惟一決定，</w:t>
      </w:r>
      <w:r>
        <w:rPr>
          <w:rFonts w:ascii="KaiTi" w:hAnsi="KaiTi" w:hint="eastAsia"/>
        </w:rPr>
        <w:t>(</w:t>
      </w:r>
      <w:r w:rsidRPr="00B81CAE">
        <w:rPr>
          <w:rFonts w:ascii="KaiTi" w:eastAsia="KaiTi" w:hAnsi="KaiTi" w:hint="eastAsia"/>
        </w:rPr>
        <w:t>在天城</w:t>
      </w:r>
      <w:bookmarkStart w:id="0" w:name="_Hlk71375001"/>
      <w:r w:rsidRPr="00B81CAE">
        <w:rPr>
          <w:rFonts w:ascii="KaiTi" w:eastAsia="KaiTi" w:hAnsi="KaiTi" w:hint="eastAsia"/>
        </w:rPr>
        <w:t>受浸</w:t>
      </w:r>
      <w:bookmarkEnd w:id="0"/>
      <w:r w:rsidRPr="00B81CAE">
        <w:rPr>
          <w:rFonts w:ascii="KaiTi" w:eastAsia="KaiTi" w:hAnsi="KaiTi" w:hint="eastAsia"/>
        </w:rPr>
        <w:t>的弟兄姊妹，他們受洗的時候，他們早就已經做了。</w:t>
      </w:r>
      <w:r>
        <w:rPr>
          <w:rFonts w:ascii="KaiTi" w:hAnsi="KaiTi" w:hint="eastAsia"/>
        </w:rPr>
        <w:t>)</w:t>
      </w:r>
      <w:r w:rsidRPr="00B81CAE">
        <w:rPr>
          <w:rFonts w:ascii="KaiTi" w:eastAsia="KaiTi" w:hAnsi="KaiTi" w:hint="eastAsia"/>
        </w:rPr>
        <w:t>他們現在要做的，只是活出他們之所是，否則他們就不是跟隨耶穌的。跟隨者構成可見的信仰群體；他們的作門徒(</w:t>
      </w:r>
      <w:r w:rsidRPr="00B81CAE">
        <w:rPr>
          <w:rFonts w:ascii="Times New Roman" w:eastAsia="KaiTi" w:hAnsi="Times New Roman" w:cs="Times New Roman"/>
        </w:rPr>
        <w:t>discipleship</w:t>
      </w:r>
      <w:r w:rsidRPr="00B81CAE">
        <w:rPr>
          <w:rFonts w:ascii="KaiTi" w:eastAsia="KaiTi" w:hAnsi="KaiTi" w:hint="eastAsia"/>
        </w:rPr>
        <w:t>)，是一個可見的行動，要把他們與世界分別開來</w:t>
      </w:r>
      <w:r>
        <w:rPr>
          <w:rFonts w:ascii="KaiTi" w:hAnsi="KaiTi" w:hint="eastAsia"/>
        </w:rPr>
        <w:t xml:space="preserve"> </w:t>
      </w:r>
      <w:r>
        <w:rPr>
          <w:rFonts w:ascii="KaiTi" w:hAnsi="KaiTi"/>
        </w:rPr>
        <w:t xml:space="preserve">-- </w:t>
      </w:r>
      <w:r w:rsidRPr="00B81CAE">
        <w:rPr>
          <w:rFonts w:ascii="KaiTi" w:eastAsia="KaiTi" w:hAnsi="KaiTi" w:hint="eastAsia"/>
        </w:rPr>
        <w:t>否則他們就不是作門徒。</w:t>
      </w:r>
    </w:p>
    <w:p w:rsidR="00B81CAE" w:rsidRPr="00366924" w:rsidRDefault="00121447" w:rsidP="00541A72">
      <w:pPr>
        <w:pStyle w:val="ListParagraph"/>
        <w:numPr>
          <w:ilvl w:val="0"/>
          <w:numId w:val="1"/>
        </w:numPr>
        <w:spacing w:after="0" w:line="240" w:lineRule="auto"/>
        <w:rPr>
          <w:rFonts w:ascii="KaiTi" w:eastAsia="KaiTi" w:hAnsi="KaiTi"/>
        </w:rPr>
      </w:pPr>
      <w:r w:rsidRPr="00121447">
        <w:rPr>
          <w:rFonts w:ascii="KaiTi" w:eastAsia="KaiTi" w:hAnsi="KaiTi" w:hint="eastAsia"/>
        </w:rPr>
        <w:t>所以</w:t>
      </w:r>
      <w:r w:rsidR="00541A72" w:rsidRPr="00541A72">
        <w:rPr>
          <w:rFonts w:ascii="KaiTi" w:eastAsia="KaiTi" w:hAnsi="KaiTi" w:hint="eastAsia"/>
        </w:rPr>
        <w:t>，</w:t>
      </w:r>
      <w:r w:rsidRPr="00121447">
        <w:rPr>
          <w:rFonts w:ascii="KaiTi" w:eastAsia="KaiTi" w:hAnsi="KaiTi" w:hint="eastAsia"/>
        </w:rPr>
        <w:t>我們的</w:t>
      </w:r>
      <w:r w:rsidR="00541A72" w:rsidRPr="00541A72">
        <w:rPr>
          <w:rFonts w:ascii="KaiTi" w:eastAsia="KaiTi" w:hAnsi="KaiTi" w:hint="eastAsia"/>
        </w:rPr>
        <w:t>施</w:t>
      </w:r>
      <w:r w:rsidRPr="00121447">
        <w:rPr>
          <w:rFonts w:ascii="KaiTi" w:eastAsia="KaiTi" w:hAnsi="KaiTi" w:hint="eastAsia"/>
        </w:rPr>
        <w:t>浸同工應該這樣說</w:t>
      </w:r>
      <w:r w:rsidR="00541A72" w:rsidRPr="00541A72">
        <w:rPr>
          <w:rFonts w:ascii="KaiTi" w:eastAsia="KaiTi" w:hAnsi="KaiTi" w:hint="eastAsia"/>
        </w:rPr>
        <w:t>：</w:t>
      </w:r>
      <w:r w:rsidRPr="00121447">
        <w:rPr>
          <w:rFonts w:ascii="KaiTi" w:eastAsia="KaiTi" w:hAnsi="KaiTi" w:hint="eastAsia"/>
        </w:rPr>
        <w:t>我奉父子聖靈的名給你施洗</w:t>
      </w:r>
      <w:r w:rsidR="00541A72" w:rsidRPr="00541A72">
        <w:rPr>
          <w:rFonts w:ascii="KaiTi" w:eastAsia="KaiTi" w:hAnsi="KaiTi" w:hint="eastAsia"/>
        </w:rPr>
        <w:t>，</w:t>
      </w:r>
      <w:r w:rsidRPr="00121447">
        <w:rPr>
          <w:rFonts w:ascii="KaiTi" w:eastAsia="KaiTi" w:hAnsi="KaiTi" w:hint="eastAsia"/>
        </w:rPr>
        <w:t>讓你歸入耶穌基督的名下</w:t>
      </w:r>
      <w:r w:rsidR="00541A72" w:rsidRPr="00541A72">
        <w:rPr>
          <w:rFonts w:ascii="KaiTi" w:eastAsia="KaiTi" w:hAnsi="KaiTi" w:hint="eastAsia"/>
        </w:rPr>
        <w:t>，</w:t>
      </w:r>
      <w:r w:rsidRPr="00121447">
        <w:rPr>
          <w:rFonts w:ascii="KaiTi" w:eastAsia="KaiTi" w:hAnsi="KaiTi" w:hint="eastAsia"/>
        </w:rPr>
        <w:t>成為耶穌基督的門徒</w:t>
      </w:r>
      <w:r w:rsidR="00541A72" w:rsidRPr="00541A72">
        <w:rPr>
          <w:rFonts w:ascii="KaiTi" w:eastAsia="KaiTi" w:hAnsi="KaiTi" w:hint="eastAsia"/>
        </w:rPr>
        <w:t>！</w:t>
      </w:r>
    </w:p>
    <w:p w:rsidR="00366924" w:rsidRPr="003F565F" w:rsidRDefault="00366924" w:rsidP="00541A72">
      <w:pPr>
        <w:pStyle w:val="ListParagraph"/>
        <w:numPr>
          <w:ilvl w:val="0"/>
          <w:numId w:val="1"/>
        </w:numPr>
        <w:spacing w:after="0" w:line="240" w:lineRule="auto"/>
        <w:rPr>
          <w:rFonts w:ascii="KaiTi" w:eastAsia="KaiTi" w:hAnsi="KaiTi"/>
        </w:rPr>
      </w:pPr>
      <w:r w:rsidRPr="00366924">
        <w:rPr>
          <w:rFonts w:ascii="KaiTi" w:eastAsia="KaiTi" w:hAnsi="KaiTi" w:hint="eastAsia"/>
        </w:rPr>
        <w:t>既然成為基督的門徒，當然我們就應當順服基督的靈</w:t>
      </w:r>
      <w:r>
        <w:rPr>
          <w:rFonts w:ascii="KaiTi" w:hAnsi="KaiTi" w:hint="eastAsia"/>
        </w:rPr>
        <w:t xml:space="preserve"> </w:t>
      </w:r>
      <w:r>
        <w:rPr>
          <w:rFonts w:ascii="KaiTi" w:hAnsi="KaiTi"/>
        </w:rPr>
        <w:t xml:space="preserve">-- </w:t>
      </w:r>
      <w:r w:rsidRPr="00366924">
        <w:rPr>
          <w:rFonts w:ascii="KaiTi" w:eastAsia="KaiTi" w:hAnsi="KaiTi" w:hint="eastAsia"/>
        </w:rPr>
        <w:t>就是聖靈，來行事為人。這絕對不是一個強人所難的事情，這是一個生命的真實流露。</w:t>
      </w:r>
      <w:r w:rsidRPr="00366924">
        <w:rPr>
          <w:rFonts w:ascii="KaiTi" w:eastAsia="KaiTi" w:hAnsi="KaiTi" w:hint="eastAsia"/>
          <w:color w:val="FF0000"/>
        </w:rPr>
        <w:t>因為基督的靈在哪裡，哪裡就得以釋放和自由！你不但得自由了、旁邊的人也因著得自由；你不但得釋放、旁邊的人也跟著得釋放！因為天上地下一切的權柄，都歸給了這個名。這個名有權柄釋放、天上就釋放；有權柄在地上捆綁、天上就已經捆綁。</w:t>
      </w:r>
      <w:r w:rsidR="003A5293" w:rsidRPr="003A5293">
        <w:rPr>
          <w:rFonts w:ascii="KaiTi" w:eastAsia="KaiTi" w:hAnsi="KaiTi" w:hint="eastAsia"/>
          <w:color w:val="FF0000"/>
        </w:rPr>
        <w:t>但是這一個實際，有一個前提：你必須到神面前去、悔改、信靠、忍耐等候。</w:t>
      </w:r>
      <w:bookmarkStart w:id="1" w:name="_GoBack"/>
      <w:bookmarkEnd w:id="1"/>
    </w:p>
    <w:p w:rsidR="00627211" w:rsidRPr="00627211" w:rsidRDefault="00627211" w:rsidP="00627211">
      <w:pPr>
        <w:spacing w:after="0" w:line="240" w:lineRule="auto"/>
        <w:rPr>
          <w:rFonts w:ascii="KaiTi" w:eastAsia="KaiTi" w:hAnsi="KaiTi"/>
        </w:rPr>
      </w:pPr>
    </w:p>
    <w:sectPr w:rsidR="00627211" w:rsidRPr="00627211" w:rsidSect="007107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786" w:rsidRDefault="00456786" w:rsidP="003310AB">
      <w:pPr>
        <w:spacing w:after="0" w:line="240" w:lineRule="auto"/>
      </w:pPr>
      <w:r>
        <w:separator/>
      </w:r>
    </w:p>
  </w:endnote>
  <w:endnote w:type="continuationSeparator" w:id="0">
    <w:p w:rsidR="00456786" w:rsidRDefault="00456786" w:rsidP="00331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786" w:rsidRDefault="00456786" w:rsidP="003310AB">
      <w:pPr>
        <w:spacing w:after="0" w:line="240" w:lineRule="auto"/>
      </w:pPr>
      <w:r>
        <w:separator/>
      </w:r>
    </w:p>
  </w:footnote>
  <w:footnote w:type="continuationSeparator" w:id="0">
    <w:p w:rsidR="00456786" w:rsidRDefault="00456786" w:rsidP="003310AB">
      <w:pPr>
        <w:spacing w:after="0" w:line="240" w:lineRule="auto"/>
      </w:pPr>
      <w:r>
        <w:continuationSeparator/>
      </w:r>
    </w:p>
  </w:footnote>
  <w:footnote w:id="1">
    <w:p w:rsidR="003310AB" w:rsidRPr="003310AB" w:rsidRDefault="003310AB">
      <w:pPr>
        <w:pStyle w:val="FootnoteText"/>
        <w:rPr>
          <w:rFonts w:ascii="KaiTi" w:eastAsia="KaiTi" w:hAnsi="KaiTi"/>
          <w:b/>
        </w:rPr>
      </w:pPr>
      <w:r w:rsidRPr="003310AB">
        <w:rPr>
          <w:rStyle w:val="FootnoteReference"/>
          <w:rFonts w:ascii="KaiTi" w:eastAsia="KaiTi" w:hAnsi="KaiTi"/>
          <w:b/>
        </w:rPr>
        <w:footnoteRef/>
      </w:r>
      <w:r w:rsidRPr="003310AB">
        <w:rPr>
          <w:rFonts w:ascii="KaiTi" w:eastAsia="KaiTi" w:hAnsi="KaiTi"/>
          <w:b/>
        </w:rPr>
        <w:t xml:space="preserve"> </w:t>
      </w:r>
      <w:r w:rsidRPr="003310AB">
        <w:rPr>
          <w:rFonts w:ascii="KaiTi" w:eastAsia="KaiTi" w:hAnsi="KaiTi" w:hint="eastAsia"/>
          <w:b/>
        </w:rPr>
        <w:t>我們一般稱登山寶訓中耶穌指出『</w:t>
      </w:r>
      <w:r w:rsidRPr="003310AB">
        <w:rPr>
          <w:rFonts w:ascii="KaiTi" w:eastAsia="KaiTi" w:hAnsi="KaiTi" w:hint="eastAsia"/>
          <w:b/>
          <w:color w:val="FF0000"/>
        </w:rPr>
        <w:t>門徒的徹底特性</w:t>
      </w:r>
      <w:r w:rsidRPr="003310AB">
        <w:rPr>
          <w:rFonts w:ascii="KaiTi" w:eastAsia="KaiTi" w:hAnsi="KaiTi" w:hint="eastAsia"/>
          <w:b/>
        </w:rPr>
        <w:t>』為</w:t>
      </w:r>
      <w:r w:rsidRPr="00C27FCA">
        <w:rPr>
          <w:rFonts w:ascii="Times New Roman" w:eastAsia="KaiTi" w:hAnsi="Times New Roman" w:cs="Times New Roman"/>
          <w:b/>
          <w:color w:val="FF0000"/>
          <w:highlight w:val="yellow"/>
        </w:rPr>
        <w:t>Disciple’s Radical Character</w:t>
      </w:r>
      <w:r w:rsidRPr="003310AB">
        <w:rPr>
          <w:rFonts w:ascii="KaiTi" w:eastAsia="KaiTi" w:hAnsi="KaiTi" w:hint="eastAsia"/>
          <w:b/>
        </w:rPr>
        <w:t>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5pt;height:11.45pt" o:bullet="t">
        <v:imagedata r:id="rId1" o:title="mso2419"/>
      </v:shape>
    </w:pict>
  </w:numPicBullet>
  <w:abstractNum w:abstractNumId="0" w15:restartNumberingAfterBreak="0">
    <w:nsid w:val="08294EFE"/>
    <w:multiLevelType w:val="hybridMultilevel"/>
    <w:tmpl w:val="B1C68E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D41385"/>
    <w:multiLevelType w:val="hybridMultilevel"/>
    <w:tmpl w:val="0F00BA1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728"/>
    <w:rsid w:val="00121447"/>
    <w:rsid w:val="00145F8B"/>
    <w:rsid w:val="001E2E05"/>
    <w:rsid w:val="003310AB"/>
    <w:rsid w:val="00366924"/>
    <w:rsid w:val="003A5293"/>
    <w:rsid w:val="003F565F"/>
    <w:rsid w:val="00456786"/>
    <w:rsid w:val="00486D51"/>
    <w:rsid w:val="004B21FD"/>
    <w:rsid w:val="00541A72"/>
    <w:rsid w:val="00602A18"/>
    <w:rsid w:val="00627211"/>
    <w:rsid w:val="00710728"/>
    <w:rsid w:val="007659AB"/>
    <w:rsid w:val="007E2E2F"/>
    <w:rsid w:val="00B11DA7"/>
    <w:rsid w:val="00B46399"/>
    <w:rsid w:val="00B81CAE"/>
    <w:rsid w:val="00BC2CCA"/>
    <w:rsid w:val="00BF4E57"/>
    <w:rsid w:val="00C27FCA"/>
    <w:rsid w:val="00F04039"/>
    <w:rsid w:val="00F6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D3930"/>
  <w15:chartTrackingRefBased/>
  <w15:docId w15:val="{112C1F9C-6126-40C6-8D4A-99FE612E4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72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310A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10A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310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80987-2595-4AFF-861D-9CBDE71D5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ebcc.org1@gmail.com</dc:creator>
  <cp:keywords/>
  <dc:description/>
  <cp:lastModifiedBy>ebcc.org1@gmail.com</cp:lastModifiedBy>
  <cp:revision>15</cp:revision>
  <dcterms:created xsi:type="dcterms:W3CDTF">2021-05-08T17:07:00Z</dcterms:created>
  <dcterms:modified xsi:type="dcterms:W3CDTF">2021-05-08T18:37:00Z</dcterms:modified>
</cp:coreProperties>
</file>